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6695" w14:textId="6C60F201" w:rsidR="000D6C1E" w:rsidRPr="000D6C1E" w:rsidRDefault="000D6C1E" w:rsidP="000D6C1E">
      <w:pPr>
        <w:jc w:val="center"/>
        <w:rPr>
          <w:b/>
          <w:bCs/>
          <w:sz w:val="32"/>
          <w:szCs w:val="32"/>
        </w:rPr>
      </w:pPr>
      <w:r w:rsidRPr="000D6C1E">
        <w:rPr>
          <w:b/>
          <w:bCs/>
          <w:sz w:val="32"/>
          <w:szCs w:val="32"/>
        </w:rPr>
        <w:t xml:space="preserve">The Development of a </w:t>
      </w:r>
      <w:r w:rsidRPr="000D6C1E">
        <w:rPr>
          <w:rFonts w:ascii="Calibri" w:hAnsi="Calibri" w:cs="Calibri"/>
          <w:b/>
          <w:bCs/>
          <w:sz w:val="32"/>
          <w:szCs w:val="32"/>
        </w:rPr>
        <w:t>Secure Biometric E-Voting System</w:t>
      </w:r>
    </w:p>
    <w:p w14:paraId="2D0A8AC9" w14:textId="5E3104E0" w:rsidR="008512B9" w:rsidRDefault="000D6C1E" w:rsidP="000D6C1E">
      <w:pPr>
        <w:jc w:val="center"/>
        <w:rPr>
          <w:rFonts w:ascii="Calibri" w:hAnsi="Calibri" w:cs="Calibri"/>
          <w:sz w:val="20"/>
          <w:szCs w:val="20"/>
        </w:rPr>
      </w:pPr>
      <w:r w:rsidRPr="000D6C1E">
        <w:rPr>
          <w:sz w:val="20"/>
          <w:szCs w:val="20"/>
        </w:rPr>
        <w:t>Alexander J. Gordon</w:t>
      </w:r>
      <w:r w:rsidRPr="000D6C1E">
        <w:rPr>
          <w:sz w:val="20"/>
          <w:szCs w:val="20"/>
        </w:rPr>
        <w:br/>
        <w:t>ID: 2502331</w:t>
      </w:r>
      <w:r w:rsidRPr="000D6C1E">
        <w:rPr>
          <w:sz w:val="20"/>
          <w:szCs w:val="20"/>
        </w:rPr>
        <w:br/>
        <w:t>AC40001 Honours Project</w:t>
      </w:r>
      <w:r w:rsidRPr="000D6C1E">
        <w:rPr>
          <w:sz w:val="20"/>
          <w:szCs w:val="20"/>
        </w:rPr>
        <w:br/>
        <w:t xml:space="preserve">BSc (Hons) Computing Science </w:t>
      </w:r>
      <w:r w:rsidRPr="000D6C1E">
        <w:rPr>
          <w:color w:val="EE0000"/>
          <w:sz w:val="20"/>
          <w:szCs w:val="20"/>
        </w:rPr>
        <w:br/>
      </w:r>
      <w:r w:rsidRPr="000D6C1E">
        <w:rPr>
          <w:sz w:val="20"/>
          <w:szCs w:val="20"/>
        </w:rPr>
        <w:t>University of Dundee, 2026</w:t>
      </w:r>
      <w:r w:rsidRPr="000D6C1E">
        <w:rPr>
          <w:sz w:val="20"/>
          <w:szCs w:val="20"/>
        </w:rPr>
        <w:br/>
        <w:t xml:space="preserve">Supervisor: </w:t>
      </w:r>
      <w:r w:rsidRPr="000D6C1E">
        <w:rPr>
          <w:rFonts w:ascii="Calibri" w:hAnsi="Calibri" w:cs="Calibri"/>
          <w:sz w:val="20"/>
          <w:szCs w:val="20"/>
        </w:rPr>
        <w:t>Oluwafemi</w:t>
      </w:r>
      <w:r w:rsidRPr="000D6C1E">
        <w:rPr>
          <w:rFonts w:ascii="Calibri" w:hAnsi="Calibri" w:cs="Calibri"/>
          <w:b/>
          <w:bCs/>
          <w:sz w:val="20"/>
          <w:szCs w:val="20"/>
        </w:rPr>
        <w:t xml:space="preserve"> </w:t>
      </w:r>
      <w:r w:rsidRPr="000D6C1E">
        <w:rPr>
          <w:rFonts w:ascii="Calibri" w:hAnsi="Calibri" w:cs="Calibri"/>
          <w:sz w:val="20"/>
          <w:szCs w:val="20"/>
        </w:rPr>
        <w:t>Samuel</w:t>
      </w:r>
    </w:p>
    <w:p w14:paraId="776D5809" w14:textId="77777777" w:rsidR="000D6C1E" w:rsidRDefault="000D6C1E" w:rsidP="000D6C1E">
      <w:pPr>
        <w:jc w:val="center"/>
        <w:rPr>
          <w:rFonts w:ascii="Calibri" w:hAnsi="Calibri" w:cs="Calibri"/>
          <w:sz w:val="20"/>
          <w:szCs w:val="20"/>
        </w:rPr>
      </w:pPr>
    </w:p>
    <w:p w14:paraId="33D9A942" w14:textId="18FFBCE5"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You are writing in the 3</w:t>
      </w:r>
      <w:r w:rsidRPr="000D6C1E">
        <w:rPr>
          <w:rFonts w:ascii="Calibri" w:hAnsi="Calibri" w:cs="Calibri"/>
          <w:color w:val="EE0000"/>
          <w:sz w:val="44"/>
          <w:szCs w:val="44"/>
          <w:vertAlign w:val="superscript"/>
        </w:rPr>
        <w:t>rd</w:t>
      </w:r>
      <w:r>
        <w:rPr>
          <w:rFonts w:ascii="Calibri" w:hAnsi="Calibri" w:cs="Calibri"/>
          <w:color w:val="EE0000"/>
          <w:sz w:val="44"/>
          <w:szCs w:val="44"/>
        </w:rPr>
        <w:t xml:space="preserve"> person</w:t>
      </w:r>
    </w:p>
    <w:p w14:paraId="2CFB6D29" w14:textId="7BEA1EF8"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So say ‘the researcher did this’</w:t>
      </w:r>
    </w:p>
    <w:p w14:paraId="61089146" w14:textId="77777777" w:rsidR="003A1E9A" w:rsidRDefault="003A1E9A" w:rsidP="000D6C1E">
      <w:pPr>
        <w:jc w:val="center"/>
        <w:rPr>
          <w:rFonts w:ascii="Calibri" w:hAnsi="Calibri" w:cs="Calibri"/>
          <w:color w:val="EE0000"/>
          <w:sz w:val="44"/>
          <w:szCs w:val="44"/>
        </w:rPr>
      </w:pPr>
    </w:p>
    <w:p w14:paraId="1F5EAD68" w14:textId="6DB2FA26" w:rsidR="003A1E9A" w:rsidRDefault="003A1E9A" w:rsidP="003A1E9A">
      <w:pPr>
        <w:rPr>
          <w:rFonts w:ascii="Calibri" w:hAnsi="Calibri" w:cs="Calibri"/>
        </w:rPr>
      </w:pPr>
      <w:r w:rsidRPr="003A1E9A">
        <w:rPr>
          <w:rFonts w:ascii="Calibri" w:hAnsi="Calibri" w:cs="Calibri"/>
        </w:rPr>
        <w:t xml:space="preserve">Introduction </w:t>
      </w:r>
    </w:p>
    <w:p w14:paraId="5A5D82AA" w14:textId="1BD3BF93" w:rsidR="003A1E9A" w:rsidRPr="00C74579" w:rsidRDefault="003A1E9A" w:rsidP="003A1E9A">
      <w:pPr>
        <w:rPr>
          <w:rFonts w:ascii="Calibri" w:hAnsi="Calibri" w:cs="Calibri"/>
          <w:color w:val="EE0000"/>
        </w:rPr>
      </w:pPr>
      <w:r w:rsidRPr="003A1E9A">
        <w:rPr>
          <w:rFonts w:ascii="Calibri" w:hAnsi="Calibri" w:cs="Calibri"/>
          <w:color w:val="EE0000"/>
        </w:rPr>
        <w:t xml:space="preserve">LEAVE TILL LAST APARENTLY. </w:t>
      </w:r>
    </w:p>
    <w:p w14:paraId="10FDBF50" w14:textId="7EB393D1" w:rsidR="003A1E9A" w:rsidRDefault="003A1E9A" w:rsidP="003A1E9A">
      <w:pPr>
        <w:rPr>
          <w:rFonts w:ascii="Calibri" w:hAnsi="Calibri" w:cs="Calibri"/>
          <w:color w:val="000000" w:themeColor="text1"/>
        </w:rPr>
      </w:pPr>
      <w:r>
        <w:rPr>
          <w:rFonts w:ascii="Calibri" w:hAnsi="Calibri" w:cs="Calibri"/>
          <w:color w:val="000000" w:themeColor="text1"/>
        </w:rPr>
        <w:t>2 Background</w:t>
      </w:r>
    </w:p>
    <w:p w14:paraId="2C696414" w14:textId="213AF26C" w:rsidR="00CE2D20" w:rsidRDefault="00CE2D20" w:rsidP="003A1E9A">
      <w:pPr>
        <w:rPr>
          <w:rFonts w:ascii="Calibri" w:hAnsi="Calibri" w:cs="Calibri"/>
          <w:color w:val="000000" w:themeColor="text1"/>
        </w:rPr>
      </w:pPr>
      <w:r>
        <w:rPr>
          <w:rFonts w:ascii="Calibri" w:hAnsi="Calibri" w:cs="Calibri"/>
          <w:color w:val="000000" w:themeColor="text1"/>
        </w:rPr>
        <w:t xml:space="preserve">2.1 current system </w:t>
      </w:r>
    </w:p>
    <w:p w14:paraId="7CCB9DD9" w14:textId="62F0025C" w:rsidR="00A050CB" w:rsidRPr="00A050CB" w:rsidRDefault="00A050CB" w:rsidP="00A050CB">
      <w:pPr>
        <w:rPr>
          <w:rFonts w:ascii="Calibri" w:hAnsi="Calibri" w:cs="Calibri"/>
          <w:color w:val="000000" w:themeColor="text1"/>
        </w:rPr>
      </w:pPr>
      <w:r w:rsidRPr="00A050CB">
        <w:rPr>
          <w:rFonts w:ascii="Calibri" w:hAnsi="Calibri" w:cs="Calibri"/>
          <w:color w:val="000000" w:themeColor="text1"/>
        </w:rPr>
        <w:t>A UK General Election is the process by which the public elects the 650 Members of Parliament</w:t>
      </w:r>
      <w:r w:rsidR="00F94F7A">
        <w:rPr>
          <w:rFonts w:ascii="Calibri" w:hAnsi="Calibri" w:cs="Calibri"/>
          <w:color w:val="000000" w:themeColor="text1"/>
        </w:rPr>
        <w:t xml:space="preserve"> [9]</w:t>
      </w:r>
      <w:r w:rsidRPr="00A050CB">
        <w:rPr>
          <w:rFonts w:ascii="Calibri" w:hAnsi="Calibri" w:cs="Calibri"/>
          <w:color w:val="000000" w:themeColor="text1"/>
        </w:rPr>
        <w:t>. Elections are typically held every five years</w:t>
      </w:r>
      <w:r w:rsidR="00F94F7A">
        <w:rPr>
          <w:rFonts w:ascii="Calibri" w:hAnsi="Calibri" w:cs="Calibri"/>
          <w:color w:val="000000" w:themeColor="text1"/>
        </w:rPr>
        <w:t xml:space="preserve"> [9]</w:t>
      </w:r>
      <w:r w:rsidRPr="00A050CB">
        <w:rPr>
          <w:rFonts w:ascii="Calibri" w:hAnsi="Calibri" w:cs="Calibri"/>
          <w:color w:val="000000" w:themeColor="text1"/>
        </w:rPr>
        <w:t>. Before anyone can vote, they must be registered on the electoral roll, be aged 18 or over on polling day, and be a British, Irish, or qualifying Commonwealth citizen</w:t>
      </w:r>
      <w:r w:rsidR="00F94F7A">
        <w:rPr>
          <w:rFonts w:ascii="Calibri" w:hAnsi="Calibri" w:cs="Calibri"/>
          <w:color w:val="000000" w:themeColor="text1"/>
        </w:rPr>
        <w:t xml:space="preserve"> [9]</w:t>
      </w:r>
      <w:r w:rsidRPr="00A050CB">
        <w:rPr>
          <w:rFonts w:ascii="Calibri" w:hAnsi="Calibri" w:cs="Calibri"/>
          <w:color w:val="000000" w:themeColor="text1"/>
        </w:rPr>
        <w:t>. Since 2023, voters are also required to bring accepted photographic identification to their polling station</w:t>
      </w:r>
      <w:r w:rsidR="00F94F7A">
        <w:rPr>
          <w:rFonts w:ascii="Calibri" w:hAnsi="Calibri" w:cs="Calibri"/>
          <w:color w:val="000000" w:themeColor="text1"/>
        </w:rPr>
        <w:t xml:space="preserve"> [9]</w:t>
      </w:r>
      <w:r w:rsidRPr="00A050CB">
        <w:rPr>
          <w:rFonts w:ascii="Calibri" w:hAnsi="Calibri" w:cs="Calibri"/>
          <w:color w:val="000000" w:themeColor="text1"/>
        </w:rPr>
        <w:t>.</w:t>
      </w:r>
    </w:p>
    <w:p w14:paraId="2E284080" w14:textId="035D1B78" w:rsidR="00A050CB" w:rsidRPr="00A050CB" w:rsidRDefault="00A050CB" w:rsidP="00A050CB">
      <w:pPr>
        <w:rPr>
          <w:rFonts w:ascii="Calibri" w:hAnsi="Calibri" w:cs="Calibri"/>
          <w:color w:val="000000" w:themeColor="text1"/>
        </w:rPr>
      </w:pPr>
      <w:r w:rsidRPr="00A050CB">
        <w:rPr>
          <w:rFonts w:ascii="Calibri" w:hAnsi="Calibri" w:cs="Calibri"/>
          <w:color w:val="000000" w:themeColor="text1"/>
        </w:rPr>
        <w:t>The UK is divided into 650 constituencies, each representing a geographic area</w:t>
      </w:r>
      <w:r w:rsidR="00F94F7A">
        <w:rPr>
          <w:rFonts w:ascii="Calibri" w:hAnsi="Calibri" w:cs="Calibri"/>
          <w:color w:val="000000" w:themeColor="text1"/>
        </w:rPr>
        <w:t xml:space="preserve"> [9]</w:t>
      </w:r>
      <w:r w:rsidRPr="00A050CB">
        <w:rPr>
          <w:rFonts w:ascii="Calibri" w:hAnsi="Calibri" w:cs="Calibri"/>
          <w:color w:val="000000" w:themeColor="text1"/>
        </w:rPr>
        <w:t>. Every constituency elects one MP</w:t>
      </w:r>
      <w:r w:rsidR="00F94F7A">
        <w:rPr>
          <w:rFonts w:ascii="Calibri" w:hAnsi="Calibri" w:cs="Calibri"/>
          <w:color w:val="000000" w:themeColor="text1"/>
        </w:rPr>
        <w:t xml:space="preserve"> [9]</w:t>
      </w:r>
      <w:r w:rsidRPr="00A050CB">
        <w:rPr>
          <w:rFonts w:ascii="Calibri" w:hAnsi="Calibri" w:cs="Calibri"/>
          <w:color w:val="000000" w:themeColor="text1"/>
        </w:rPr>
        <w:t xml:space="preserve">. Voters do not vote directly for a Prime Minister or a </w:t>
      </w:r>
      <w:proofErr w:type="gramStart"/>
      <w:r w:rsidRPr="00A050CB">
        <w:rPr>
          <w:rFonts w:ascii="Calibri" w:hAnsi="Calibri" w:cs="Calibri"/>
          <w:color w:val="000000" w:themeColor="text1"/>
        </w:rPr>
        <w:t>party</w:t>
      </w:r>
      <w:r>
        <w:rPr>
          <w:rFonts w:ascii="Calibri" w:hAnsi="Calibri" w:cs="Calibri"/>
          <w:color w:val="000000" w:themeColor="text1"/>
        </w:rPr>
        <w:t>,</w:t>
      </w:r>
      <w:proofErr w:type="gramEnd"/>
      <w:r w:rsidRPr="00A050CB">
        <w:rPr>
          <w:rFonts w:ascii="Calibri" w:hAnsi="Calibri" w:cs="Calibri"/>
          <w:color w:val="000000" w:themeColor="text1"/>
        </w:rPr>
        <w:t xml:space="preserve"> they vote for a single candidate in their local constituency</w:t>
      </w:r>
      <w:r w:rsidR="00F94F7A">
        <w:rPr>
          <w:rFonts w:ascii="Calibri" w:hAnsi="Calibri" w:cs="Calibri"/>
          <w:color w:val="000000" w:themeColor="text1"/>
        </w:rPr>
        <w:t xml:space="preserve"> [9]</w:t>
      </w:r>
      <w:r w:rsidRPr="00A050CB">
        <w:rPr>
          <w:rFonts w:ascii="Calibri" w:hAnsi="Calibri" w:cs="Calibri"/>
          <w:color w:val="000000" w:themeColor="text1"/>
        </w:rPr>
        <w:t>. The candidate who receives the most votes wins the seat</w:t>
      </w:r>
      <w:r w:rsidR="00F94F7A">
        <w:rPr>
          <w:rFonts w:ascii="Calibri" w:hAnsi="Calibri" w:cs="Calibri"/>
          <w:color w:val="000000" w:themeColor="text1"/>
        </w:rPr>
        <w:t xml:space="preserve"> [9]</w:t>
      </w:r>
      <w:r w:rsidRPr="00A050CB">
        <w:rPr>
          <w:rFonts w:ascii="Calibri" w:hAnsi="Calibri" w:cs="Calibri"/>
          <w:color w:val="000000" w:themeColor="text1"/>
        </w:rPr>
        <w:t>. This is known as the First Past the Post (FPTP) system</w:t>
      </w:r>
      <w:r w:rsidR="00F94F7A">
        <w:rPr>
          <w:rFonts w:ascii="Calibri" w:hAnsi="Calibri" w:cs="Calibri"/>
          <w:color w:val="000000" w:themeColor="text1"/>
        </w:rPr>
        <w:t xml:space="preserve"> [9]</w:t>
      </w:r>
      <w:r w:rsidRPr="00A050CB">
        <w:rPr>
          <w:rFonts w:ascii="Calibri" w:hAnsi="Calibri" w:cs="Calibri"/>
          <w:color w:val="000000" w:themeColor="text1"/>
        </w:rPr>
        <w:t>. The party winning the most seats across all 650 constituencies forms the government, with its leader becoming Prime Minister</w:t>
      </w:r>
      <w:r w:rsidR="00F94F7A">
        <w:rPr>
          <w:rFonts w:ascii="Calibri" w:hAnsi="Calibri" w:cs="Calibri"/>
          <w:color w:val="000000" w:themeColor="text1"/>
        </w:rPr>
        <w:t xml:space="preserve"> [9]</w:t>
      </w:r>
      <w:r w:rsidRPr="00A050CB">
        <w:rPr>
          <w:rFonts w:ascii="Calibri" w:hAnsi="Calibri" w:cs="Calibri"/>
          <w:color w:val="000000" w:themeColor="text1"/>
        </w:rPr>
        <w:t>.</w:t>
      </w:r>
    </w:p>
    <w:p w14:paraId="6A48B47A" w14:textId="6168D558" w:rsidR="00A050CB" w:rsidRPr="00A050CB" w:rsidRDefault="00A050CB" w:rsidP="00A050CB">
      <w:pPr>
        <w:rPr>
          <w:rFonts w:ascii="Calibri" w:hAnsi="Calibri" w:cs="Calibri"/>
          <w:color w:val="000000" w:themeColor="text1"/>
        </w:rPr>
      </w:pPr>
      <w:r w:rsidRPr="00A050CB">
        <w:rPr>
          <w:rFonts w:ascii="Calibri" w:hAnsi="Calibri" w:cs="Calibri"/>
          <w:color w:val="000000" w:themeColor="text1"/>
        </w:rPr>
        <w:t xml:space="preserve">For most </w:t>
      </w:r>
      <w:r>
        <w:rPr>
          <w:rFonts w:ascii="Calibri" w:hAnsi="Calibri" w:cs="Calibri"/>
          <w:color w:val="000000" w:themeColor="text1"/>
        </w:rPr>
        <w:t>people</w:t>
      </w:r>
      <w:r w:rsidRPr="00A050CB">
        <w:rPr>
          <w:rFonts w:ascii="Calibri" w:hAnsi="Calibri" w:cs="Calibri"/>
          <w:color w:val="000000" w:themeColor="text1"/>
        </w:rPr>
        <w:t>, casting a ballot means visiting their designated polling station on election day, which runs from 7am to 10pm</w:t>
      </w:r>
      <w:r w:rsidR="00F94F7A">
        <w:rPr>
          <w:rFonts w:ascii="Calibri" w:hAnsi="Calibri" w:cs="Calibri"/>
          <w:color w:val="000000" w:themeColor="text1"/>
        </w:rPr>
        <w:t xml:space="preserve"> [9]</w:t>
      </w:r>
      <w:r w:rsidRPr="00A050CB">
        <w:rPr>
          <w:rFonts w:ascii="Calibri" w:hAnsi="Calibri" w:cs="Calibri"/>
          <w:color w:val="000000" w:themeColor="text1"/>
        </w:rPr>
        <w:t>. Upon arrival, voters present their photo ID, give their name and address to staff, and are handed a ballot paper</w:t>
      </w:r>
      <w:r w:rsidR="00F94F7A">
        <w:rPr>
          <w:rFonts w:ascii="Calibri" w:hAnsi="Calibri" w:cs="Calibri"/>
          <w:color w:val="000000" w:themeColor="text1"/>
        </w:rPr>
        <w:t xml:space="preserve"> [9]</w:t>
      </w:r>
      <w:r w:rsidRPr="00A050CB">
        <w:rPr>
          <w:rFonts w:ascii="Calibri" w:hAnsi="Calibri" w:cs="Calibri"/>
          <w:color w:val="000000" w:themeColor="text1"/>
        </w:rPr>
        <w:t>. The voter then enters a private booth, marks a single X next to their chosen candidate, and places the completed ballot in a sealed box</w:t>
      </w:r>
      <w:r w:rsidR="00F94F7A">
        <w:rPr>
          <w:rFonts w:ascii="Calibri" w:hAnsi="Calibri" w:cs="Calibri"/>
          <w:color w:val="000000" w:themeColor="text1"/>
        </w:rPr>
        <w:t xml:space="preserve"> [9]</w:t>
      </w:r>
      <w:r w:rsidRPr="00A050CB">
        <w:rPr>
          <w:rFonts w:ascii="Calibri" w:hAnsi="Calibri" w:cs="Calibri"/>
          <w:color w:val="000000" w:themeColor="text1"/>
        </w:rPr>
        <w:t xml:space="preserve">. The </w:t>
      </w:r>
      <w:r>
        <w:rPr>
          <w:rFonts w:ascii="Calibri" w:hAnsi="Calibri" w:cs="Calibri"/>
          <w:color w:val="000000" w:themeColor="text1"/>
        </w:rPr>
        <w:t xml:space="preserve">entire </w:t>
      </w:r>
      <w:r w:rsidRPr="00A050CB">
        <w:rPr>
          <w:rFonts w:ascii="Calibri" w:hAnsi="Calibri" w:cs="Calibri"/>
          <w:color w:val="000000" w:themeColor="text1"/>
        </w:rPr>
        <w:t>process is supervised, ensuring the secrecy of each vote</w:t>
      </w:r>
      <w:r w:rsidR="00F94F7A">
        <w:rPr>
          <w:rFonts w:ascii="Calibri" w:hAnsi="Calibri" w:cs="Calibri"/>
          <w:color w:val="000000" w:themeColor="text1"/>
        </w:rPr>
        <w:t xml:space="preserve"> [9]</w:t>
      </w:r>
      <w:r w:rsidRPr="00A050CB">
        <w:rPr>
          <w:rFonts w:ascii="Calibri" w:hAnsi="Calibri" w:cs="Calibri"/>
          <w:color w:val="000000" w:themeColor="text1"/>
        </w:rPr>
        <w:t>.</w:t>
      </w:r>
    </w:p>
    <w:p w14:paraId="5A2F1168" w14:textId="25FCA54C" w:rsidR="00A050CB" w:rsidRDefault="00A050CB" w:rsidP="00A050CB">
      <w:pPr>
        <w:rPr>
          <w:rFonts w:ascii="Calibri" w:hAnsi="Calibri" w:cs="Calibri"/>
          <w:color w:val="000000" w:themeColor="text1"/>
        </w:rPr>
      </w:pPr>
      <w:r w:rsidRPr="00A050CB">
        <w:rPr>
          <w:rFonts w:ascii="Calibri" w:hAnsi="Calibri" w:cs="Calibri"/>
          <w:color w:val="000000" w:themeColor="text1"/>
        </w:rPr>
        <w:t>Voters unable to attend a polling station can apply for a postal vote, available to anyone on request</w:t>
      </w:r>
      <w:r w:rsidR="00F94F7A">
        <w:rPr>
          <w:rFonts w:ascii="Calibri" w:hAnsi="Calibri" w:cs="Calibri"/>
          <w:color w:val="000000" w:themeColor="text1"/>
        </w:rPr>
        <w:t xml:space="preserve"> [9]</w:t>
      </w:r>
      <w:r w:rsidRPr="00A050CB">
        <w:rPr>
          <w:rFonts w:ascii="Calibri" w:hAnsi="Calibri" w:cs="Calibri"/>
          <w:color w:val="000000" w:themeColor="text1"/>
        </w:rPr>
        <w:t>. A ballot paper is sent to the voter's registered address, marked, and returned by post or hand before polls close</w:t>
      </w:r>
      <w:r w:rsidR="00F94F7A">
        <w:rPr>
          <w:rFonts w:ascii="Calibri" w:hAnsi="Calibri" w:cs="Calibri"/>
          <w:color w:val="000000" w:themeColor="text1"/>
        </w:rPr>
        <w:t xml:space="preserve"> [9]</w:t>
      </w:r>
      <w:r w:rsidRPr="00A050CB">
        <w:rPr>
          <w:rFonts w:ascii="Calibri" w:hAnsi="Calibri" w:cs="Calibri"/>
          <w:color w:val="000000" w:themeColor="text1"/>
        </w:rPr>
        <w:t xml:space="preserve">. </w:t>
      </w:r>
    </w:p>
    <w:p w14:paraId="1B1325FE" w14:textId="4EB39384" w:rsidR="00A050CB" w:rsidRPr="00A050CB" w:rsidRDefault="00A050CB" w:rsidP="00A050CB">
      <w:pPr>
        <w:rPr>
          <w:rFonts w:ascii="Calibri" w:hAnsi="Calibri" w:cs="Calibri"/>
          <w:color w:val="000000" w:themeColor="text1"/>
        </w:rPr>
      </w:pPr>
      <w:r w:rsidRPr="00A050CB">
        <w:rPr>
          <w:rFonts w:ascii="Calibri" w:hAnsi="Calibri" w:cs="Calibri"/>
          <w:color w:val="000000" w:themeColor="text1"/>
        </w:rPr>
        <w:t>Once polls close, ballot boxes are transported to a central counting venue. Results are announced constituency by constituency, with the national picture typically becoming clear in the early hours of the following morning.</w:t>
      </w:r>
    </w:p>
    <w:p w14:paraId="54A9D897" w14:textId="77777777" w:rsidR="00A050CB" w:rsidRDefault="00A050CB" w:rsidP="003A1E9A">
      <w:pPr>
        <w:rPr>
          <w:rFonts w:ascii="Calibri" w:hAnsi="Calibri" w:cs="Calibri"/>
          <w:color w:val="000000" w:themeColor="text1"/>
        </w:rPr>
      </w:pPr>
    </w:p>
    <w:p w14:paraId="62421CB3" w14:textId="168D3416" w:rsidR="00317C7F" w:rsidRDefault="00317C7F" w:rsidP="003A1E9A">
      <w:pPr>
        <w:rPr>
          <w:rFonts w:ascii="Calibri" w:hAnsi="Calibri" w:cs="Calibri"/>
          <w:color w:val="000000" w:themeColor="text1"/>
        </w:rPr>
      </w:pPr>
      <w:r>
        <w:rPr>
          <w:rFonts w:ascii="Calibri" w:hAnsi="Calibri" w:cs="Calibri"/>
          <w:color w:val="000000" w:themeColor="text1"/>
        </w:rPr>
        <w:t>2.</w:t>
      </w:r>
      <w:r w:rsidR="00CE2D20">
        <w:rPr>
          <w:rFonts w:ascii="Calibri" w:hAnsi="Calibri" w:cs="Calibri"/>
          <w:color w:val="000000" w:themeColor="text1"/>
        </w:rPr>
        <w:t>2</w:t>
      </w:r>
      <w:r>
        <w:rPr>
          <w:rFonts w:ascii="Calibri" w:hAnsi="Calibri" w:cs="Calibri"/>
          <w:color w:val="000000" w:themeColor="text1"/>
        </w:rPr>
        <w:t xml:space="preserve"> </w:t>
      </w:r>
      <w:r w:rsidR="00CE2D20">
        <w:rPr>
          <w:rFonts w:ascii="Calibri" w:hAnsi="Calibri" w:cs="Calibri"/>
          <w:color w:val="000000" w:themeColor="text1"/>
        </w:rPr>
        <w:t xml:space="preserve">Limitations </w:t>
      </w:r>
    </w:p>
    <w:p w14:paraId="6A49990A" w14:textId="78921347" w:rsidR="00391134" w:rsidRDefault="00317C7F" w:rsidP="00391134">
      <w:pPr>
        <w:rPr>
          <w:rFonts w:ascii="Calibri" w:hAnsi="Calibri" w:cs="Calibri"/>
        </w:rPr>
      </w:pPr>
      <w:r>
        <w:rPr>
          <w:rFonts w:ascii="Calibri" w:hAnsi="Calibri" w:cs="Calibri"/>
          <w:color w:val="000000" w:themeColor="text1"/>
        </w:rPr>
        <w:t>The first thing researched before development was, how necessary is an electronic voting system in Britian? This question</w:t>
      </w:r>
      <w:r w:rsidR="00B955BB">
        <w:rPr>
          <w:rFonts w:ascii="Calibri" w:hAnsi="Calibri" w:cs="Calibri"/>
          <w:color w:val="000000" w:themeColor="text1"/>
        </w:rPr>
        <w:t xml:space="preserve"> produced </w:t>
      </w:r>
      <w:r w:rsidR="00AC4C04">
        <w:rPr>
          <w:rFonts w:ascii="Calibri" w:hAnsi="Calibri" w:cs="Calibri"/>
          <w:color w:val="000000" w:themeColor="text1"/>
        </w:rPr>
        <w:t>issues with the electoral system in Britain today</w:t>
      </w:r>
      <w:r w:rsidR="00B955BB">
        <w:rPr>
          <w:rFonts w:ascii="Calibri" w:hAnsi="Calibri" w:cs="Calibri"/>
          <w:color w:val="000000" w:themeColor="text1"/>
        </w:rPr>
        <w:t>.</w:t>
      </w:r>
      <w:r w:rsidR="00F94F7A">
        <w:rPr>
          <w:rFonts w:ascii="Calibri" w:hAnsi="Calibri" w:cs="Calibri"/>
          <w:color w:val="000000" w:themeColor="text1"/>
        </w:rPr>
        <w:t xml:space="preserve"> The</w:t>
      </w:r>
      <w:r w:rsidR="00B955BB">
        <w:rPr>
          <w:rFonts w:ascii="Calibri" w:hAnsi="Calibri" w:cs="Calibri"/>
          <w:color w:val="000000" w:themeColor="text1"/>
        </w:rPr>
        <w:t xml:space="preserve"> </w:t>
      </w:r>
      <w:r w:rsidR="004A3647">
        <w:rPr>
          <w:rFonts w:ascii="Calibri" w:hAnsi="Calibri" w:cs="Calibri"/>
        </w:rPr>
        <w:t>Researcher found</w:t>
      </w:r>
      <w:r w:rsidR="004A3647" w:rsidRPr="004A3647">
        <w:rPr>
          <w:rFonts w:ascii="Calibri" w:hAnsi="Calibri" w:cs="Calibri"/>
        </w:rPr>
        <w:t xml:space="preserve"> three key issues within the UK electoral system, including voter impersonation, ballot tampering, and slow vote counting [15] [</w:t>
      </w:r>
      <w:r w:rsidR="001C004A">
        <w:rPr>
          <w:rFonts w:ascii="Calibri" w:hAnsi="Calibri" w:cs="Calibri"/>
        </w:rPr>
        <w:t>6</w:t>
      </w:r>
      <w:r w:rsidR="004A3647" w:rsidRPr="004A3647">
        <w:rPr>
          <w:rFonts w:ascii="Calibri" w:hAnsi="Calibri" w:cs="Calibri"/>
        </w:rPr>
        <w:t>]. The UK continues to rely heavily on paper ballots and manual counting, a voting system that has changed very little since 1888 (Electoral Commission, 2025; Open Rights Group, 2025) [</w:t>
      </w:r>
      <w:r w:rsidR="001C004A">
        <w:rPr>
          <w:rFonts w:ascii="Calibri" w:hAnsi="Calibri" w:cs="Calibri"/>
        </w:rPr>
        <w:t>7</w:t>
      </w:r>
      <w:r w:rsidR="004A3647" w:rsidRPr="004A3647">
        <w:rPr>
          <w:rFonts w:ascii="Calibri" w:hAnsi="Calibri" w:cs="Calibri"/>
        </w:rPr>
        <w:t>]. While confirmed cases of postal vote impersonation are reported to be very low, with under 1000 being convicted between 2008 to 2013, the current system makes impersonation difficult to detect or prove [</w:t>
      </w:r>
      <w:r w:rsidR="001C004A">
        <w:rPr>
          <w:rFonts w:ascii="Calibri" w:hAnsi="Calibri" w:cs="Calibri"/>
        </w:rPr>
        <w:t>6</w:t>
      </w:r>
      <w:r w:rsidR="004A3647" w:rsidRPr="004A3647">
        <w:rPr>
          <w:rFonts w:ascii="Calibri" w:hAnsi="Calibri" w:cs="Calibri"/>
        </w:rPr>
        <w:t xml:space="preserve">]. </w:t>
      </w:r>
      <w:r w:rsidR="0010208B" w:rsidRPr="004A3647">
        <w:rPr>
          <w:rFonts w:ascii="Calibri" w:hAnsi="Calibri" w:cs="Calibri"/>
        </w:rPr>
        <w:t>This is due to voters typically being identified only by name, address and signature [</w:t>
      </w:r>
      <w:r w:rsidR="0010208B">
        <w:rPr>
          <w:rFonts w:ascii="Calibri" w:hAnsi="Calibri" w:cs="Calibri"/>
        </w:rPr>
        <w:t>6</w:t>
      </w:r>
      <w:r w:rsidR="0010208B" w:rsidRPr="004A3647">
        <w:rPr>
          <w:rFonts w:ascii="Calibri" w:hAnsi="Calibri" w:cs="Calibri"/>
        </w:rPr>
        <w:t xml:space="preserve">]. </w:t>
      </w:r>
      <w:r w:rsidR="0010208B">
        <w:rPr>
          <w:rFonts w:ascii="Calibri" w:hAnsi="Calibri" w:cs="Calibri"/>
        </w:rPr>
        <w:t xml:space="preserve"> </w:t>
      </w:r>
      <w:r w:rsidR="00391134" w:rsidRPr="00391134">
        <w:rPr>
          <w:rFonts w:ascii="Calibri" w:hAnsi="Calibri" w:cs="Calibri"/>
        </w:rPr>
        <w:t>An additional concern with postal voting relates to language barriers, whereby voters who require assistance may depend on third parties for interpretation, thereby increasing the risk of undue influence or misrepresentation in the casting of the ballot</w:t>
      </w:r>
      <w:r w:rsidR="00391134">
        <w:rPr>
          <w:rFonts w:ascii="Calibri" w:hAnsi="Calibri" w:cs="Calibri"/>
        </w:rPr>
        <w:t xml:space="preserve"> [6].</w:t>
      </w:r>
      <w:r w:rsidR="0010208B">
        <w:rPr>
          <w:rFonts w:ascii="Calibri" w:hAnsi="Calibri" w:cs="Calibri"/>
        </w:rPr>
        <w:t xml:space="preserve"> </w:t>
      </w:r>
      <w:proofErr w:type="gramStart"/>
      <w:r w:rsidR="0010208B">
        <w:rPr>
          <w:rFonts w:ascii="Calibri" w:hAnsi="Calibri" w:cs="Calibri"/>
        </w:rPr>
        <w:t>Furthermore</w:t>
      </w:r>
      <w:proofErr w:type="gramEnd"/>
      <w:r w:rsidR="0010208B">
        <w:rPr>
          <w:rFonts w:ascii="Calibri" w:hAnsi="Calibri" w:cs="Calibri"/>
        </w:rPr>
        <w:t xml:space="preserve"> family pressure can heavily influence a </w:t>
      </w:r>
      <w:proofErr w:type="gramStart"/>
      <w:r w:rsidR="0010208B">
        <w:rPr>
          <w:rFonts w:ascii="Calibri" w:hAnsi="Calibri" w:cs="Calibri"/>
        </w:rPr>
        <w:t>voters</w:t>
      </w:r>
      <w:proofErr w:type="gramEnd"/>
      <w:r w:rsidR="0010208B">
        <w:rPr>
          <w:rFonts w:ascii="Calibri" w:hAnsi="Calibri" w:cs="Calibri"/>
        </w:rPr>
        <w:t xml:space="preserve"> choice when </w:t>
      </w:r>
      <w:proofErr w:type="gramStart"/>
      <w:r w:rsidR="0010208B">
        <w:rPr>
          <w:rFonts w:ascii="Calibri" w:hAnsi="Calibri" w:cs="Calibri"/>
        </w:rPr>
        <w:t>a the</w:t>
      </w:r>
      <w:proofErr w:type="gramEnd"/>
      <w:r w:rsidR="0010208B">
        <w:rPr>
          <w:rFonts w:ascii="Calibri" w:hAnsi="Calibri" w:cs="Calibri"/>
        </w:rPr>
        <w:t xml:space="preserve"> family are able to see who the voter for as they cast their vote for [6]. All these factors mentioned regarding the postal vote make it impossible not to see an issue with its security and authenticity. </w:t>
      </w:r>
    </w:p>
    <w:p w14:paraId="4902D08F" w14:textId="3A6FD0BA" w:rsidR="004A3647" w:rsidRPr="004A3647" w:rsidRDefault="004A3647" w:rsidP="00391134">
      <w:pPr>
        <w:rPr>
          <w:rFonts w:ascii="Calibri" w:hAnsi="Calibri" w:cs="Calibri"/>
        </w:rPr>
      </w:pPr>
      <w:r w:rsidRPr="004A3647">
        <w:rPr>
          <w:rFonts w:ascii="Calibri" w:hAnsi="Calibri" w:cs="Calibri"/>
        </w:rPr>
        <w:t>Ballot tampering is also a concern due to the physical handling of paper ballots, particularly during transportation and counting [</w:t>
      </w:r>
      <w:r w:rsidR="001C004A">
        <w:rPr>
          <w:rFonts w:ascii="Calibri" w:hAnsi="Calibri" w:cs="Calibri"/>
        </w:rPr>
        <w:t>6</w:t>
      </w:r>
      <w:r w:rsidRPr="004A3647">
        <w:rPr>
          <w:rFonts w:ascii="Calibri" w:hAnsi="Calibri" w:cs="Calibri"/>
        </w:rPr>
        <w:t>]. Although safeguards exist, reliance on human handling introduces the possibility of error or misconduct [</w:t>
      </w:r>
      <w:r w:rsidR="001C004A">
        <w:rPr>
          <w:rFonts w:ascii="Calibri" w:hAnsi="Calibri" w:cs="Calibri"/>
        </w:rPr>
        <w:t>6]</w:t>
      </w:r>
      <w:r w:rsidRPr="004A3647">
        <w:rPr>
          <w:rFonts w:ascii="Calibri" w:hAnsi="Calibri" w:cs="Calibri"/>
        </w:rPr>
        <w:t xml:space="preserve"> Additionally, manual counting of millions of ballots is time consuming, with recounts in close elections further delaying results, increasing costs and creating uncertainty that can lead to challenges to electoral integrity [</w:t>
      </w:r>
      <w:r w:rsidR="00CE2D20">
        <w:rPr>
          <w:rFonts w:ascii="Calibri" w:hAnsi="Calibri" w:cs="Calibri"/>
        </w:rPr>
        <w:t>8</w:t>
      </w:r>
      <w:r w:rsidRPr="004A3647">
        <w:rPr>
          <w:rFonts w:ascii="Calibri" w:hAnsi="Calibri" w:cs="Calibri"/>
        </w:rPr>
        <w:t>].</w:t>
      </w:r>
    </w:p>
    <w:p w14:paraId="0C07C74F" w14:textId="77777777" w:rsidR="004A3647" w:rsidRPr="004A3647" w:rsidRDefault="004A3647" w:rsidP="004A3647">
      <w:pPr>
        <w:pStyle w:val="NormalWeb"/>
        <w:spacing w:after="0" w:afterAutospacing="0"/>
        <w:rPr>
          <w:rFonts w:ascii="Calibri" w:hAnsi="Calibri" w:cs="Calibri"/>
          <w:sz w:val="22"/>
          <w:szCs w:val="22"/>
        </w:rPr>
      </w:pPr>
      <w:r w:rsidRPr="004A3647">
        <w:rPr>
          <w:rFonts w:ascii="Calibri" w:hAnsi="Calibri" w:cs="Calibri"/>
          <w:sz w:val="22"/>
          <w:szCs w:val="22"/>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365ED93B" w14:textId="77777777" w:rsidR="004A3647" w:rsidRDefault="004A3647" w:rsidP="003A1E9A">
      <w:pPr>
        <w:rPr>
          <w:rFonts w:ascii="Calibri" w:hAnsi="Calibri" w:cs="Calibri"/>
          <w:color w:val="000000" w:themeColor="text1"/>
        </w:rPr>
      </w:pPr>
    </w:p>
    <w:p w14:paraId="0BB07B44" w14:textId="0178B811" w:rsidR="004A3647" w:rsidRDefault="00CE2D20" w:rsidP="00AB5D00">
      <w:pPr>
        <w:tabs>
          <w:tab w:val="left" w:pos="2292"/>
        </w:tabs>
        <w:rPr>
          <w:rFonts w:ascii="Calibri" w:hAnsi="Calibri" w:cs="Calibri"/>
          <w:color w:val="000000" w:themeColor="text1"/>
        </w:rPr>
      </w:pPr>
      <w:r>
        <w:rPr>
          <w:rFonts w:ascii="Calibri" w:hAnsi="Calibri" w:cs="Calibri"/>
          <w:color w:val="000000" w:themeColor="text1"/>
        </w:rPr>
        <w:t>2.3 existing systems</w:t>
      </w:r>
      <w:r w:rsidR="00AB5D00">
        <w:rPr>
          <w:rFonts w:ascii="Calibri" w:hAnsi="Calibri" w:cs="Calibri"/>
          <w:color w:val="000000" w:themeColor="text1"/>
        </w:rPr>
        <w:tab/>
      </w:r>
    </w:p>
    <w:p w14:paraId="40209092" w14:textId="5DCFE47C" w:rsidR="00AB5D00" w:rsidRDefault="00AB5D00" w:rsidP="00847205">
      <w:pPr>
        <w:tabs>
          <w:tab w:val="left" w:pos="2292"/>
        </w:tabs>
        <w:rPr>
          <w:rFonts w:ascii="Calibri" w:hAnsi="Calibri" w:cs="Calibri"/>
          <w:color w:val="000000" w:themeColor="text1"/>
        </w:rPr>
      </w:pPr>
      <w:r>
        <w:rPr>
          <w:rFonts w:ascii="Calibri" w:hAnsi="Calibri" w:cs="Calibri"/>
          <w:color w:val="000000" w:themeColor="text1"/>
        </w:rPr>
        <w:t>After finding the limitations of the British voting system the researcher looked</w:t>
      </w:r>
      <w:r w:rsidR="0023222E">
        <w:rPr>
          <w:rFonts w:ascii="Calibri" w:hAnsi="Calibri" w:cs="Calibri"/>
          <w:color w:val="000000" w:themeColor="text1"/>
        </w:rPr>
        <w:t xml:space="preserve"> into Biometric E-</w:t>
      </w:r>
      <w:r w:rsidR="00847205">
        <w:rPr>
          <w:rFonts w:ascii="Calibri" w:hAnsi="Calibri" w:cs="Calibri"/>
          <w:color w:val="000000" w:themeColor="text1"/>
        </w:rPr>
        <w:t>Voting systems</w:t>
      </w:r>
      <w:r w:rsidR="0023222E">
        <w:rPr>
          <w:rFonts w:ascii="Calibri" w:hAnsi="Calibri" w:cs="Calibri"/>
          <w:color w:val="000000" w:themeColor="text1"/>
        </w:rPr>
        <w:t xml:space="preserve"> that governments around the world have created and implemented. The two biometric systems the researcher found to be the most relevant were the Biometric E-Voting system implemented in Brazil and in </w:t>
      </w:r>
      <w:r w:rsidR="00847205">
        <w:rPr>
          <w:rFonts w:ascii="Calibri" w:hAnsi="Calibri" w:cs="Calibri"/>
          <w:color w:val="000000" w:themeColor="text1"/>
        </w:rPr>
        <w:t>India [</w:t>
      </w:r>
      <w:r w:rsidR="00965293">
        <w:rPr>
          <w:rFonts w:ascii="Calibri" w:hAnsi="Calibri" w:cs="Calibri"/>
          <w:color w:val="000000" w:themeColor="text1"/>
        </w:rPr>
        <w:t>1][3]</w:t>
      </w:r>
      <w:r w:rsidR="0023222E">
        <w:rPr>
          <w:rFonts w:ascii="Calibri" w:hAnsi="Calibri" w:cs="Calibri"/>
          <w:color w:val="000000" w:themeColor="text1"/>
        </w:rPr>
        <w:t>.</w:t>
      </w:r>
      <w:r w:rsidR="00965293">
        <w:rPr>
          <w:rFonts w:ascii="Calibri" w:hAnsi="Calibri" w:cs="Calibri"/>
          <w:color w:val="000000" w:themeColor="text1"/>
        </w:rPr>
        <w:br/>
        <w:t xml:space="preserve">Firstly the researchers explored the Indian Biometric E-Voting system, or the lack there of [3]. India currently </w:t>
      </w:r>
      <w:r w:rsidR="00847205">
        <w:rPr>
          <w:rFonts w:ascii="Calibri" w:hAnsi="Calibri" w:cs="Calibri"/>
          <w:color w:val="000000" w:themeColor="text1"/>
        </w:rPr>
        <w:t>uses</w:t>
      </w:r>
      <w:r w:rsidR="00965293">
        <w:rPr>
          <w:rFonts w:ascii="Calibri" w:hAnsi="Calibri" w:cs="Calibri"/>
          <w:color w:val="000000" w:themeColor="text1"/>
        </w:rPr>
        <w:t xml:space="preserve"> </w:t>
      </w:r>
      <w:r w:rsidR="00847205">
        <w:rPr>
          <w:rFonts w:ascii="Calibri" w:hAnsi="Calibri" w:cs="Calibri"/>
          <w:color w:val="000000" w:themeColor="text1"/>
        </w:rPr>
        <w:t>an</w:t>
      </w:r>
      <w:r w:rsidR="00965293">
        <w:rPr>
          <w:rFonts w:ascii="Calibri" w:hAnsi="Calibri" w:cs="Calibri"/>
          <w:color w:val="000000" w:themeColor="text1"/>
        </w:rPr>
        <w:t xml:space="preserve"> </w:t>
      </w:r>
      <w:proofErr w:type="gramStart"/>
      <w:r w:rsidR="00965293">
        <w:rPr>
          <w:rFonts w:ascii="Calibri" w:hAnsi="Calibri" w:cs="Calibri"/>
          <w:color w:val="000000" w:themeColor="text1"/>
        </w:rPr>
        <w:t>Electronic</w:t>
      </w:r>
      <w:proofErr w:type="gramEnd"/>
      <w:r w:rsidR="00965293">
        <w:rPr>
          <w:rFonts w:ascii="Calibri" w:hAnsi="Calibri" w:cs="Calibri"/>
          <w:color w:val="000000" w:themeColor="text1"/>
        </w:rPr>
        <w:t xml:space="preserve"> voting system without biometric authentication,</w:t>
      </w:r>
      <w:r w:rsidR="00847205">
        <w:rPr>
          <w:rFonts w:ascii="Calibri" w:hAnsi="Calibri" w:cs="Calibri"/>
          <w:color w:val="000000" w:themeColor="text1"/>
        </w:rPr>
        <w:t xml:space="preserve"> not using there Aadhaar system alongside the electronic voting [3]. The reason for not using Aadhaar is due to its centralised database, this connects a vote to a person, removing the anonymity from the electoral process [3]. </w:t>
      </w:r>
      <w:r w:rsidR="007551FD">
        <w:rPr>
          <w:rFonts w:ascii="Calibri" w:hAnsi="Calibri" w:cs="Calibri"/>
          <w:color w:val="000000" w:themeColor="text1"/>
        </w:rPr>
        <w:t xml:space="preserve">Another weakness of Aadhaar’s centralised database is that linkage attacks can be used against it [3]. </w:t>
      </w:r>
      <w:r w:rsidR="00634D4A" w:rsidRPr="00634D4A">
        <w:rPr>
          <w:rFonts w:ascii="Calibri" w:hAnsi="Calibri" w:cs="Calibri"/>
          <w:color w:val="000000" w:themeColor="text1"/>
        </w:rPr>
        <w:t>A linkage attack occurs when an attacker combines information from multiple data sources to re-identify individuals within anonymised datasets, thereby revealing information that was intended to remain anonymous</w:t>
      </w:r>
      <w:r w:rsidR="00C74579">
        <w:rPr>
          <w:rFonts w:ascii="Calibri" w:hAnsi="Calibri" w:cs="Calibri"/>
          <w:color w:val="000000" w:themeColor="text1"/>
        </w:rPr>
        <w:t xml:space="preserve"> [3]</w:t>
      </w:r>
      <w:r w:rsidR="00634D4A" w:rsidRPr="00634D4A">
        <w:rPr>
          <w:rFonts w:ascii="Calibri" w:hAnsi="Calibri" w:cs="Calibri"/>
          <w:color w:val="000000" w:themeColor="text1"/>
        </w:rPr>
        <w:t>.</w:t>
      </w:r>
      <w:r w:rsidR="00634D4A">
        <w:rPr>
          <w:rFonts w:ascii="Calibri" w:hAnsi="Calibri" w:cs="Calibri"/>
          <w:color w:val="000000" w:themeColor="text1"/>
        </w:rPr>
        <w:t xml:space="preserve"> </w:t>
      </w:r>
      <w:r w:rsidR="00C74579">
        <w:rPr>
          <w:rFonts w:ascii="Calibri" w:hAnsi="Calibri" w:cs="Calibri"/>
          <w:color w:val="000000" w:themeColor="text1"/>
        </w:rPr>
        <w:t xml:space="preserve">The Indian government deemed the Aadhaar to risky to implement fully into their voting system due to </w:t>
      </w:r>
      <w:r w:rsidR="00C74579" w:rsidRPr="00C74579">
        <w:rPr>
          <w:rFonts w:ascii="Calibri" w:hAnsi="Calibri" w:cs="Calibri"/>
          <w:color w:val="000000" w:themeColor="text1"/>
        </w:rPr>
        <w:t>constitutional privacy protections and concerns that biometric linkage could undermine the anonymity of the secret ballot</w:t>
      </w:r>
      <w:r w:rsidR="00C74579">
        <w:rPr>
          <w:rFonts w:ascii="Calibri" w:hAnsi="Calibri" w:cs="Calibri"/>
          <w:color w:val="000000" w:themeColor="text1"/>
        </w:rPr>
        <w:t xml:space="preserve"> [3]</w:t>
      </w:r>
      <w:r w:rsidR="00C74579" w:rsidRPr="00C74579">
        <w:rPr>
          <w:rFonts w:ascii="Calibri" w:hAnsi="Calibri" w:cs="Calibri"/>
          <w:color w:val="000000" w:themeColor="text1"/>
        </w:rPr>
        <w:t>.</w:t>
      </w:r>
      <w:r w:rsidR="00C74579">
        <w:rPr>
          <w:rFonts w:ascii="Calibri" w:hAnsi="Calibri" w:cs="Calibri"/>
          <w:color w:val="000000" w:themeColor="text1"/>
        </w:rPr>
        <w:t xml:space="preserve"> Not only did the government reject Aadhaar’s use in voting, </w:t>
      </w:r>
      <w:proofErr w:type="gramStart"/>
      <w:r w:rsidR="00C74579">
        <w:rPr>
          <w:rFonts w:ascii="Calibri" w:hAnsi="Calibri" w:cs="Calibri"/>
          <w:color w:val="000000" w:themeColor="text1"/>
        </w:rPr>
        <w:t>they</w:t>
      </w:r>
      <w:proofErr w:type="gramEnd"/>
      <w:r w:rsidR="00C74579">
        <w:rPr>
          <w:rFonts w:ascii="Calibri" w:hAnsi="Calibri" w:cs="Calibri"/>
          <w:color w:val="000000" w:themeColor="text1"/>
        </w:rPr>
        <w:t xml:space="preserve"> also limited the scope of its use elsewhere [3]. </w:t>
      </w:r>
    </w:p>
    <w:p w14:paraId="61A0D76F" w14:textId="1075D4C4" w:rsidR="00C74579" w:rsidRDefault="00C74579" w:rsidP="00847205">
      <w:pPr>
        <w:tabs>
          <w:tab w:val="left" w:pos="2292"/>
        </w:tabs>
        <w:rPr>
          <w:rFonts w:ascii="Calibri" w:hAnsi="Calibri" w:cs="Calibri"/>
          <w:color w:val="000000" w:themeColor="text1"/>
        </w:rPr>
      </w:pPr>
      <w:r>
        <w:rPr>
          <w:rFonts w:ascii="Calibri" w:hAnsi="Calibri" w:cs="Calibri"/>
          <w:color w:val="000000" w:themeColor="text1"/>
        </w:rPr>
        <w:t xml:space="preserve">Moving onto Brazil’s Electronic voting system </w:t>
      </w:r>
    </w:p>
    <w:p w14:paraId="6FC99838" w14:textId="77777777" w:rsidR="00AB5D00" w:rsidRDefault="00AB5D00" w:rsidP="00AB5D00">
      <w:pPr>
        <w:tabs>
          <w:tab w:val="left" w:pos="2292"/>
        </w:tabs>
        <w:rPr>
          <w:rFonts w:ascii="Calibri" w:hAnsi="Calibri" w:cs="Calibri"/>
          <w:color w:val="000000" w:themeColor="text1"/>
        </w:rPr>
      </w:pPr>
    </w:p>
    <w:p w14:paraId="63320D5F" w14:textId="6D5C54AC" w:rsidR="00CE2D20" w:rsidRDefault="00CE2D20" w:rsidP="003A1E9A">
      <w:pPr>
        <w:rPr>
          <w:rFonts w:ascii="Calibri" w:hAnsi="Calibri" w:cs="Calibri"/>
          <w:color w:val="000000" w:themeColor="text1"/>
        </w:rPr>
      </w:pPr>
      <w:r>
        <w:rPr>
          <w:rFonts w:ascii="Calibri" w:hAnsi="Calibri" w:cs="Calibri"/>
          <w:color w:val="000000" w:themeColor="text1"/>
        </w:rPr>
        <w:t xml:space="preserve">2.4 biometric chosen </w:t>
      </w:r>
    </w:p>
    <w:p w14:paraId="688E4872" w14:textId="0E8D9D32" w:rsidR="00CE2D20" w:rsidRDefault="00CE2D20" w:rsidP="003A1E9A">
      <w:pPr>
        <w:rPr>
          <w:rFonts w:ascii="Calibri" w:hAnsi="Calibri" w:cs="Calibri"/>
          <w:color w:val="000000" w:themeColor="text1"/>
        </w:rPr>
      </w:pPr>
      <w:r>
        <w:rPr>
          <w:rFonts w:ascii="Calibri" w:hAnsi="Calibri" w:cs="Calibri"/>
          <w:color w:val="000000" w:themeColor="text1"/>
        </w:rPr>
        <w:t>2.5 how it works -&gt; fingerprint scanning</w:t>
      </w:r>
    </w:p>
    <w:p w14:paraId="106F9982" w14:textId="440D4A7C" w:rsidR="00CE2D20" w:rsidRDefault="00CE2D20" w:rsidP="003A1E9A">
      <w:pPr>
        <w:rPr>
          <w:rFonts w:ascii="Calibri" w:hAnsi="Calibri" w:cs="Calibri"/>
          <w:color w:val="000000" w:themeColor="text1"/>
        </w:rPr>
      </w:pPr>
      <w:r>
        <w:rPr>
          <w:rFonts w:ascii="Calibri" w:hAnsi="Calibri" w:cs="Calibri"/>
          <w:color w:val="000000" w:themeColor="text1"/>
        </w:rPr>
        <w:t>2.6 security</w:t>
      </w:r>
    </w:p>
    <w:p w14:paraId="14D67C71" w14:textId="612445C3" w:rsidR="00CE2D20" w:rsidRDefault="00CE2D20" w:rsidP="003A1E9A">
      <w:pPr>
        <w:rPr>
          <w:rFonts w:ascii="Calibri" w:hAnsi="Calibri" w:cs="Calibri"/>
          <w:color w:val="000000" w:themeColor="text1"/>
        </w:rPr>
      </w:pPr>
      <w:r>
        <w:rPr>
          <w:rFonts w:ascii="Calibri" w:hAnsi="Calibri" w:cs="Calibri"/>
          <w:color w:val="000000" w:themeColor="text1"/>
        </w:rPr>
        <w:t xml:space="preserve">2.7 tech stack </w:t>
      </w:r>
    </w:p>
    <w:p w14:paraId="17D543C7" w14:textId="77777777" w:rsidR="004A3647" w:rsidRDefault="004A3647" w:rsidP="003A1E9A">
      <w:pPr>
        <w:rPr>
          <w:rFonts w:ascii="Calibri" w:hAnsi="Calibri" w:cs="Calibri"/>
          <w:color w:val="000000" w:themeColor="text1"/>
        </w:rPr>
      </w:pPr>
    </w:p>
    <w:p w14:paraId="736513A5" w14:textId="77777777" w:rsidR="004A3647" w:rsidRPr="004A3647" w:rsidRDefault="004A3647" w:rsidP="003A1E9A">
      <w:pPr>
        <w:rPr>
          <w:rFonts w:ascii="Calibri" w:hAnsi="Calibri" w:cs="Calibri"/>
          <w:color w:val="000000" w:themeColor="text1"/>
        </w:rPr>
      </w:pPr>
    </w:p>
    <w:p w14:paraId="30A8E4DF" w14:textId="77777777" w:rsidR="004A3647" w:rsidRPr="004A3647" w:rsidRDefault="004A3647" w:rsidP="003A1E9A">
      <w:pPr>
        <w:rPr>
          <w:rFonts w:ascii="Calibri" w:hAnsi="Calibri" w:cs="Calibri"/>
          <w:color w:val="000000" w:themeColor="text1"/>
        </w:rPr>
      </w:pPr>
    </w:p>
    <w:p w14:paraId="51021F47" w14:textId="77777777" w:rsidR="000D6C1E" w:rsidRPr="000D6C1E" w:rsidRDefault="000D6C1E" w:rsidP="000D6C1E">
      <w:pPr>
        <w:jc w:val="center"/>
        <w:rPr>
          <w:sz w:val="20"/>
          <w:szCs w:val="20"/>
        </w:rPr>
      </w:pPr>
    </w:p>
    <w:sectPr w:rsidR="000D6C1E" w:rsidRPr="000D6C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67BE4"/>
    <w:rsid w:val="000D6C1E"/>
    <w:rsid w:val="0010208B"/>
    <w:rsid w:val="001649F0"/>
    <w:rsid w:val="001C004A"/>
    <w:rsid w:val="0023222E"/>
    <w:rsid w:val="0029488C"/>
    <w:rsid w:val="00317C7F"/>
    <w:rsid w:val="00391134"/>
    <w:rsid w:val="003A1E9A"/>
    <w:rsid w:val="00420DCD"/>
    <w:rsid w:val="004A3647"/>
    <w:rsid w:val="004A5C64"/>
    <w:rsid w:val="0051213B"/>
    <w:rsid w:val="005B7D7B"/>
    <w:rsid w:val="00634D4A"/>
    <w:rsid w:val="00636914"/>
    <w:rsid w:val="0065141D"/>
    <w:rsid w:val="0069151D"/>
    <w:rsid w:val="006C2DE0"/>
    <w:rsid w:val="006D1218"/>
    <w:rsid w:val="00704514"/>
    <w:rsid w:val="007551FD"/>
    <w:rsid w:val="00765C1D"/>
    <w:rsid w:val="007B7593"/>
    <w:rsid w:val="007E2321"/>
    <w:rsid w:val="00824474"/>
    <w:rsid w:val="00847205"/>
    <w:rsid w:val="008512B9"/>
    <w:rsid w:val="00884090"/>
    <w:rsid w:val="00965293"/>
    <w:rsid w:val="00A050CB"/>
    <w:rsid w:val="00A939D3"/>
    <w:rsid w:val="00AB5D00"/>
    <w:rsid w:val="00AC4C04"/>
    <w:rsid w:val="00B955BB"/>
    <w:rsid w:val="00C74579"/>
    <w:rsid w:val="00CC6BDC"/>
    <w:rsid w:val="00CE2D20"/>
    <w:rsid w:val="00E30DBE"/>
    <w:rsid w:val="00EF0A7F"/>
    <w:rsid w:val="00F21F09"/>
    <w:rsid w:val="00F94F7A"/>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B551C06C-E564-4960-A8D7-1B8CDC8C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583</TotalTime>
  <Pages>3</Pages>
  <Words>929</Words>
  <Characters>4989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3</cp:revision>
  <dcterms:created xsi:type="dcterms:W3CDTF">2026-04-07T18:49:00Z</dcterms:created>
  <dcterms:modified xsi:type="dcterms:W3CDTF">2026-04-10T08:34:00Z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