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26131268" w:rsidR="00427D07" w:rsidRPr="009F6E94" w:rsidRDefault="00DB39CC"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DOGEBONK</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 xml:space="preserve">BY READING THIS REPORT OR ANY PART THEREOF, YOU AGREE TO THE TERMS OF THIS DISCLAIMER. If you do not agree to the terms, then please immediately cease reading this report, and delete and destroy </w:t>
      </w:r>
      <w:proofErr w:type="gramStart"/>
      <w:r w:rsidRPr="00FC7EBF">
        <w:rPr>
          <w:rFonts w:ascii="Inter" w:eastAsia="Arial" w:hAnsi="Inter" w:cs="Arial"/>
          <w:color w:val="0D0D0D" w:themeColor="text1" w:themeTint="F2"/>
          <w:sz w:val="18"/>
          <w:szCs w:val="18"/>
        </w:rPr>
        <w:t>any and all</w:t>
      </w:r>
      <w:proofErr w:type="gramEnd"/>
      <w:r w:rsidRPr="00FC7EBF">
        <w:rPr>
          <w:rFonts w:ascii="Inter" w:eastAsia="Arial" w:hAnsi="Inter" w:cs="Arial"/>
          <w:color w:val="0D0D0D" w:themeColor="text1" w:themeTint="F2"/>
          <w:sz w:val="18"/>
          <w:szCs w:val="18"/>
        </w:rPr>
        <w:t xml:space="preserve"> copies of this report downloaded and/or printed by you. This report is provided for information purposes only and on a non-reliance </w:t>
      </w:r>
      <w:proofErr w:type="gramStart"/>
      <w:r w:rsidRPr="00FC7EBF">
        <w:rPr>
          <w:rFonts w:ascii="Inter" w:eastAsia="Arial" w:hAnsi="Inter" w:cs="Arial"/>
          <w:color w:val="0D0D0D" w:themeColor="text1" w:themeTint="F2"/>
          <w:sz w:val="18"/>
          <w:szCs w:val="18"/>
        </w:rPr>
        <w:t>basis, and</w:t>
      </w:r>
      <w:proofErr w:type="gramEnd"/>
      <w:r w:rsidRPr="00FC7EBF">
        <w:rPr>
          <w:rFonts w:ascii="Inter" w:eastAsia="Arial" w:hAnsi="Inter" w:cs="Arial"/>
          <w:color w:val="0D0D0D" w:themeColor="text1" w:themeTint="F2"/>
          <w:sz w:val="18"/>
          <w:szCs w:val="18"/>
        </w:rPr>
        <w:t xml:space="preserve"> does not constitute investment advice. No one shall have any right to rely on the report or its contents, and Proof Audit and its affiliates (including holding companies, shareholders, subsidiaries, employees, directors, </w:t>
      </w:r>
      <w:proofErr w:type="gramStart"/>
      <w:r w:rsidRPr="00FC7EBF">
        <w:rPr>
          <w:rFonts w:ascii="Inter" w:eastAsia="Arial" w:hAnsi="Inter" w:cs="Arial"/>
          <w:color w:val="0D0D0D" w:themeColor="text1" w:themeTint="F2"/>
          <w:sz w:val="18"/>
          <w:szCs w:val="18"/>
        </w:rPr>
        <w:t>officers</w:t>
      </w:r>
      <w:proofErr w:type="gramEnd"/>
      <w:r w:rsidRPr="00FC7EBF">
        <w:rPr>
          <w:rFonts w:ascii="Inter" w:eastAsia="Arial" w:hAnsi="Inter" w:cs="Arial"/>
          <w:color w:val="0D0D0D" w:themeColor="text1" w:themeTint="F2"/>
          <w:sz w:val="18"/>
          <w:szCs w:val="18"/>
        </w:rPr>
        <w:t xml:space="preserve">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66BD1138" w:rsidR="006F16A0" w:rsidRPr="00FC7EBF" w:rsidRDefault="000F5578" w:rsidP="000F5578">
      <w:pPr>
        <w:rPr>
          <w:rFonts w:ascii="Inter" w:hAnsi="Inter"/>
          <w:color w:val="0D0D0D" w:themeColor="text1" w:themeTint="F2"/>
        </w:rPr>
      </w:pPr>
      <w:proofErr w:type="gramStart"/>
      <w:r w:rsidRPr="00FC7EBF">
        <w:rPr>
          <w:rFonts w:ascii="Inter" w:hAnsi="Inter"/>
          <w:color w:val="0D0D0D" w:themeColor="text1" w:themeTint="F2"/>
        </w:rPr>
        <w:t>Proof Audit</w:t>
      </w:r>
      <w:r w:rsidR="00121D21">
        <w:rPr>
          <w:rFonts w:ascii="Inter" w:hAnsi="Inter"/>
          <w:color w:val="0D0D0D" w:themeColor="text1" w:themeTint="F2"/>
        </w:rPr>
        <w:t>,</w:t>
      </w:r>
      <w:proofErr w:type="gramEnd"/>
      <w:r w:rsidR="00121D21">
        <w:rPr>
          <w:rFonts w:ascii="Inter" w:hAnsi="Inter"/>
          <w:color w:val="0D0D0D" w:themeColor="text1" w:themeTint="F2"/>
        </w:rPr>
        <w:t xml:space="preserve"> carried out an audit of </w:t>
      </w:r>
      <w:r w:rsidR="00DB39CC">
        <w:rPr>
          <w:rFonts w:ascii="Inter" w:hAnsi="Inter"/>
          <w:color w:val="0D0D0D" w:themeColor="text1" w:themeTint="F2"/>
        </w:rPr>
        <w:t>DOGEBONK</w:t>
      </w:r>
      <w:r w:rsidR="006F16A0" w:rsidRPr="00FC7EBF">
        <w:rPr>
          <w:rFonts w:ascii="Inter" w:hAnsi="Inter"/>
          <w:color w:val="0D0D0D" w:themeColor="text1" w:themeTint="F2"/>
        </w:rPr>
        <w:t xml:space="preserve">, specifically their </w:t>
      </w:r>
      <w:r w:rsidR="00F20D64">
        <w:rPr>
          <w:rFonts w:ascii="Inter" w:hAnsi="Inter"/>
          <w:color w:val="0D0D0D" w:themeColor="text1" w:themeTint="F2"/>
        </w:rPr>
        <w:t>BEP</w:t>
      </w:r>
      <w:r w:rsidR="00121D21">
        <w:rPr>
          <w:rFonts w:ascii="Inter" w:hAnsi="Inter"/>
          <w:color w:val="0D0D0D" w:themeColor="text1" w:themeTint="F2"/>
        </w:rPr>
        <w:t xml:space="preserve">20 </w:t>
      </w:r>
      <w:r w:rsidR="001E0417">
        <w:rPr>
          <w:rFonts w:ascii="Inter" w:hAnsi="Inter"/>
          <w:color w:val="0D0D0D" w:themeColor="text1" w:themeTint="F2"/>
        </w:rPr>
        <w:t>token</w:t>
      </w:r>
      <w:r w:rsidR="006F16A0" w:rsidRPr="00FC7EBF">
        <w:rPr>
          <w:rFonts w:ascii="Inter" w:hAnsi="Inter"/>
          <w:color w:val="0D0D0D" w:themeColor="text1" w:themeTint="F2"/>
        </w:rPr>
        <w:t>. The project is based on the</w:t>
      </w:r>
      <w:r w:rsidR="00F20D64">
        <w:rPr>
          <w:rFonts w:ascii="Inter" w:hAnsi="Inter"/>
          <w:color w:val="0D0D0D" w:themeColor="text1" w:themeTint="F2"/>
        </w:rPr>
        <w:t xml:space="preserve"> 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063F93B1" w:rsidR="00555B97" w:rsidRPr="00C46B09" w:rsidRDefault="00DB39CC" w:rsidP="002F7B05">
      <w:pPr>
        <w:ind w:left="280" w:firstLine="720"/>
        <w:rPr>
          <w:rFonts w:ascii="Inter" w:hAnsi="Inter"/>
          <w:b/>
          <w:bCs/>
          <w:color w:val="0D0D0D" w:themeColor="text1" w:themeTint="F2"/>
        </w:rPr>
      </w:pPr>
      <w:r>
        <w:rPr>
          <w:rFonts w:ascii="Inter" w:eastAsia="Arial" w:hAnsi="Inter" w:cs="Arial"/>
          <w:b/>
          <w:bCs/>
          <w:color w:val="0D0D0D" w:themeColor="text1" w:themeTint="F2"/>
        </w:rPr>
        <w:t>DOGEBONK</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750576AB" w:rsidR="00555B97" w:rsidRPr="00C46B09" w:rsidRDefault="00DB39CC" w:rsidP="002F7B05">
      <w:pPr>
        <w:ind w:left="1000"/>
        <w:rPr>
          <w:rFonts w:ascii="Inter" w:hAnsi="Inter"/>
          <w:b/>
          <w:bCs/>
          <w:color w:val="0D0D0D" w:themeColor="text1" w:themeTint="F2"/>
        </w:rPr>
      </w:pPr>
      <w:r w:rsidRPr="00DB39CC">
        <w:rPr>
          <w:rFonts w:ascii="Inter" w:eastAsia="Arial" w:hAnsi="Inter" w:cs="Arial"/>
          <w:b/>
          <w:bCs/>
          <w:color w:val="0D0D0D" w:themeColor="text1" w:themeTint="F2"/>
        </w:rPr>
        <w:t>0xD0B0D5A204D1803EbDfb07978c885212Af79c755</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490BD1BD"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DB39CC" w:rsidRPr="00DB39CC">
        <w:rPr>
          <w:rFonts w:ascii="Inter" w:eastAsia="Arial" w:hAnsi="Inter" w:cs="Arial"/>
          <w:b/>
          <w:bCs/>
          <w:color w:val="0D0D0D" w:themeColor="text1" w:themeTint="F2"/>
        </w:rPr>
        <w:t>0xAe2DF9F730c54400934c06a17462c41C08a06ED8</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7E717217" w:rsidR="00555B97" w:rsidRPr="00C46B09" w:rsidRDefault="00DB39CC"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76B7FBFC" w:rsidR="00555B97" w:rsidRPr="00C46B09" w:rsidRDefault="00C46B09" w:rsidP="00555B97">
      <w:pPr>
        <w:rPr>
          <w:rFonts w:ascii="Inter" w:hAnsi="Inter"/>
          <w:color w:val="0D0D0D" w:themeColor="text1" w:themeTint="F2"/>
        </w:rPr>
        <w:sectPr w:rsidR="00555B97" w:rsidRPr="00C46B09" w:rsidSect="00652418">
          <w:headerReference w:type="even" r:id="rId21"/>
          <w:headerReference w:type="default" r:id="rId22"/>
          <w:footerReference w:type="even" r:id="rId23"/>
          <w:footerReference w:type="default" r:id="rId24"/>
          <w:headerReference w:type="first" r:id="rId25"/>
          <w:footerReference w:type="first" r:id="rId26"/>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720C4F" w:rsidRPr="00720C4F">
        <w:rPr>
          <w:rFonts w:ascii="Inter" w:eastAsia="Arial" w:hAnsi="Inter" w:cs="Arial"/>
          <w:b/>
          <w:bCs/>
          <w:color w:val="0D0D0D" w:themeColor="text1" w:themeTint="F2"/>
        </w:rPr>
        <w:t>https://www.</w:t>
      </w:r>
      <w:r w:rsidR="00DB39CC">
        <w:rPr>
          <w:rFonts w:ascii="Inter" w:eastAsia="Arial" w:hAnsi="Inter" w:cs="Arial"/>
          <w:b/>
          <w:bCs/>
          <w:color w:val="0D0D0D" w:themeColor="text1" w:themeTint="F2"/>
        </w:rPr>
        <w:t>dogebonk</w:t>
      </w:r>
      <w:r w:rsidR="00720C4F" w:rsidRPr="00720C4F">
        <w:rPr>
          <w:rFonts w:ascii="Inter" w:eastAsia="Arial" w:hAnsi="Inter" w:cs="Arial"/>
          <w:b/>
          <w:bCs/>
          <w:color w:val="0D0D0D" w:themeColor="text1" w:themeTint="F2"/>
        </w:rPr>
        <w:t>.</w:t>
      </w:r>
      <w:r w:rsidR="00DB39CC">
        <w:rPr>
          <w:rFonts w:ascii="Inter" w:eastAsia="Arial" w:hAnsi="Inter" w:cs="Arial"/>
          <w:b/>
          <w:bCs/>
          <w:color w:val="0D0D0D" w:themeColor="text1" w:themeTint="F2"/>
        </w:rPr>
        <w:t>com</w:t>
      </w:r>
      <w:r w:rsidR="00720C4F" w:rsidRPr="00720C4F">
        <w:rPr>
          <w:rFonts w:ascii="Inter" w:eastAsia="Arial" w:hAnsi="Inter" w:cs="Arial"/>
          <w:b/>
          <w:bCs/>
          <w:color w:val="0D0D0D" w:themeColor="text1" w:themeTint="F2"/>
        </w:rPr>
        <w:t>/</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w:t>
      </w:r>
      <w:proofErr w:type="gramStart"/>
      <w:r w:rsidR="00485F8D" w:rsidRPr="00FC7EBF">
        <w:rPr>
          <w:rFonts w:ascii="Inter" w:hAnsi="Inter"/>
          <w:color w:val="0D0D0D" w:themeColor="text1" w:themeTint="F2"/>
        </w:rPr>
        <w:t>in order to</w:t>
      </w:r>
      <w:proofErr w:type="gramEnd"/>
      <w:r w:rsidR="00485F8D" w:rsidRPr="00FC7EBF">
        <w:rPr>
          <w:rFonts w:ascii="Inter" w:hAnsi="Inter"/>
          <w:color w:val="0D0D0D" w:themeColor="text1" w:themeTint="F2"/>
        </w:rPr>
        <w:t xml:space="preserve">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08DCE2B9" w:rsidR="00960C80" w:rsidRPr="00FC7EBF" w:rsidRDefault="004D6BF4">
      <w:pPr>
        <w:rPr>
          <w:rFonts w:ascii="Inter" w:eastAsia="Comfortaa" w:hAnsi="Inter" w:cs="Comfortaa"/>
          <w:color w:val="0D0D0D" w:themeColor="text1" w:themeTint="F2"/>
        </w:rPr>
      </w:pPr>
      <w:r w:rsidRPr="00FC7EBF">
        <w:rPr>
          <w:rFonts w:ascii="Inter" w:hAnsi="Inter"/>
          <w:color w:val="0D0D0D" w:themeColor="text1" w:themeTint="F2"/>
        </w:rPr>
        <w:t xml:space="preserve">The contracts audited are from the </w:t>
      </w:r>
      <w:proofErr w:type="spellStart"/>
      <w:r w:rsidR="00DB39CC">
        <w:rPr>
          <w:rFonts w:ascii="Inter" w:hAnsi="Inter"/>
          <w:color w:val="0D0D0D" w:themeColor="text1" w:themeTint="F2"/>
        </w:rPr>
        <w:t>DOGEBONK</w:t>
      </w:r>
      <w:r w:rsidR="00720C4F" w:rsidRPr="00720C4F">
        <w:rPr>
          <w:rFonts w:ascii="Inter" w:hAnsi="Inter"/>
          <w:color w:val="0D0D0D" w:themeColor="text1" w:themeTint="F2"/>
        </w:rPr>
        <w:t>Official</w:t>
      </w:r>
      <w:proofErr w:type="spellEnd"/>
      <w:r w:rsidR="00720C4F" w:rsidRPr="00720C4F">
        <w:rPr>
          <w:rFonts w:ascii="Inter" w:hAnsi="Inter"/>
          <w:color w:val="0D0D0D" w:themeColor="text1" w:themeTint="F2"/>
        </w:rPr>
        <w:t>/</w:t>
      </w:r>
      <w:proofErr w:type="spellStart"/>
      <w:r w:rsidR="00DB39CC">
        <w:rPr>
          <w:rFonts w:ascii="Inter" w:hAnsi="Inter"/>
          <w:color w:val="0D0D0D" w:themeColor="text1" w:themeTint="F2"/>
        </w:rPr>
        <w:t>DOGEBONK</w:t>
      </w:r>
      <w:r w:rsidR="00720C4F" w:rsidRPr="00720C4F">
        <w:rPr>
          <w:rFonts w:ascii="Inter" w:hAnsi="Inter"/>
          <w:color w:val="0D0D0D" w:themeColor="text1" w:themeTint="F2"/>
        </w:rPr>
        <w:t>Token</w:t>
      </w:r>
      <w:proofErr w:type="spellEnd"/>
      <w:r w:rsidRPr="00FC7EBF">
        <w:rPr>
          <w:rFonts w:ascii="Inter" w:hAnsi="Inter"/>
          <w:color w:val="0D0D0D" w:themeColor="text1" w:themeTint="F2"/>
        </w:rPr>
        <w:t xml:space="preserve"> git repository. The audit is based on the commit</w:t>
      </w:r>
      <w:r>
        <w:rPr>
          <w:rFonts w:ascii="Inter" w:hAnsi="Inter"/>
          <w:color w:val="0D0D0D" w:themeColor="text1" w:themeTint="F2"/>
        </w:rPr>
        <w:t xml:space="preserve"> ‘</w:t>
      </w:r>
      <w:r w:rsidR="00720C4F" w:rsidRPr="00720C4F">
        <w:t xml:space="preserve">Small gas </w:t>
      </w:r>
      <w:proofErr w:type="spellStart"/>
      <w:r w:rsidR="00720C4F" w:rsidRPr="00720C4F">
        <w:t>optimisations</w:t>
      </w:r>
      <w:proofErr w:type="spellEnd"/>
      <w:r w:rsidR="00720C4F" w:rsidRPr="00720C4F">
        <w:t xml:space="preserve"> under transfer function</w:t>
      </w:r>
      <w:r>
        <w:rPr>
          <w:rFonts w:ascii="Inter" w:hAnsi="Inter"/>
          <w:color w:val="0D0D0D" w:themeColor="text1" w:themeTint="F2"/>
        </w:rPr>
        <w:t>’</w:t>
      </w:r>
      <w:r w:rsidRPr="00FC7EBF">
        <w:rPr>
          <w:rFonts w:ascii="Inter" w:hAnsi="Inter"/>
          <w:color w:val="0D0D0D" w:themeColor="text1" w:themeTint="F2"/>
        </w:rPr>
        <w:t xml:space="preserve"> </w:t>
      </w:r>
      <w:r>
        <w:rPr>
          <w:rFonts w:ascii="Inter" w:hAnsi="Inter"/>
          <w:color w:val="0D0D0D" w:themeColor="text1" w:themeTint="F2"/>
        </w:rPr>
        <w:t xml:space="preserve">from </w:t>
      </w:r>
      <w:r w:rsidR="00720C4F">
        <w:rPr>
          <w:rFonts w:ascii="Inter" w:eastAsia="Consolas" w:hAnsi="Inter" w:cs="Consolas"/>
          <w:color w:val="0D0D0D" w:themeColor="text1" w:themeTint="F2"/>
          <w:sz w:val="22"/>
          <w:szCs w:val="22"/>
        </w:rPr>
        <w:t>17</w:t>
      </w:r>
      <w:r>
        <w:rPr>
          <w:rFonts w:ascii="Inter" w:eastAsia="Consolas" w:hAnsi="Inter" w:cs="Consolas"/>
          <w:color w:val="0D0D0D" w:themeColor="text1" w:themeTint="F2"/>
          <w:sz w:val="22"/>
          <w:szCs w:val="22"/>
        </w:rPr>
        <w:t>/</w:t>
      </w:r>
      <w:r w:rsidR="00352E0E">
        <w:rPr>
          <w:rFonts w:ascii="Inter" w:eastAsia="Consolas" w:hAnsi="Inter" w:cs="Consolas"/>
          <w:color w:val="0D0D0D" w:themeColor="text1" w:themeTint="F2"/>
          <w:sz w:val="22"/>
          <w:szCs w:val="22"/>
        </w:rPr>
        <w:t>0</w:t>
      </w:r>
      <w:r w:rsidR="00720C4F">
        <w:rPr>
          <w:rFonts w:ascii="Inter" w:eastAsia="Consolas" w:hAnsi="Inter" w:cs="Consolas"/>
          <w:color w:val="0D0D0D" w:themeColor="text1" w:themeTint="F2"/>
          <w:sz w:val="22"/>
          <w:szCs w:val="22"/>
        </w:rPr>
        <w:t>9</w:t>
      </w:r>
      <w:r>
        <w:rPr>
          <w:rFonts w:ascii="Inter" w:eastAsia="Consolas" w:hAnsi="Inter" w:cs="Consolas"/>
          <w:color w:val="0D0D0D" w:themeColor="text1" w:themeTint="F2"/>
          <w:sz w:val="22"/>
          <w:szCs w:val="22"/>
        </w:rPr>
        <w:t>/202</w:t>
      </w:r>
      <w:r w:rsidR="00352E0E">
        <w:rPr>
          <w:rFonts w:ascii="Inter" w:eastAsia="Consolas" w:hAnsi="Inter" w:cs="Consolas"/>
          <w:color w:val="0D0D0D" w:themeColor="text1" w:themeTint="F2"/>
          <w:sz w:val="22"/>
          <w:szCs w:val="22"/>
        </w:rPr>
        <w:t>1</w:t>
      </w:r>
      <w:r w:rsidRPr="00FC7EBF">
        <w:rPr>
          <w:rFonts w:ascii="Inter" w:hAnsi="Inter"/>
          <w:color w:val="0D0D0D" w:themeColor="text1" w:themeTint="F2"/>
        </w:rPr>
        <w:t>.</w:t>
      </w:r>
      <w:r w:rsidR="001121EE"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52C68C56" w:rsidR="002F7B05" w:rsidRPr="00FC7EBF" w:rsidRDefault="00DB39CC">
            <w:pPr>
              <w:rPr>
                <w:rFonts w:ascii="Inter" w:hAnsi="Inter"/>
                <w:color w:val="0D0D0D" w:themeColor="text1" w:themeTint="F2"/>
              </w:rPr>
            </w:pPr>
            <w:proofErr w:type="spellStart"/>
            <w:r>
              <w:rPr>
                <w:rFonts w:ascii="Inter" w:hAnsi="Inter"/>
                <w:color w:val="0D0D0D" w:themeColor="text1" w:themeTint="F2"/>
              </w:rPr>
              <w:t>DogeBonk</w:t>
            </w:r>
            <w:r w:rsidR="002F7B05" w:rsidRPr="00FC7EBF">
              <w:rPr>
                <w:rFonts w:ascii="Inter" w:hAnsi="Inter"/>
                <w:color w:val="0D0D0D" w:themeColor="text1" w:themeTint="F2"/>
              </w:rPr>
              <w:t>.sol</w:t>
            </w:r>
            <w:proofErr w:type="spellEnd"/>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4500F71A" w:rsidR="00650BB1" w:rsidRDefault="00DB39CC" w:rsidP="00206646">
      <w:pPr>
        <w:pStyle w:val="Heading2"/>
        <w:jc w:val="center"/>
        <w:rPr>
          <w:rFonts w:ascii="Inter" w:hAnsi="Inter"/>
          <w:color w:val="0D0D0D" w:themeColor="text1" w:themeTint="F2"/>
          <w:sz w:val="30"/>
          <w:szCs w:val="30"/>
        </w:rPr>
      </w:pPr>
      <w:proofErr w:type="spellStart"/>
      <w:r>
        <w:rPr>
          <w:rFonts w:ascii="Inter" w:hAnsi="Inter"/>
          <w:color w:val="0D0D0D" w:themeColor="text1" w:themeTint="F2"/>
          <w:sz w:val="30"/>
          <w:szCs w:val="30"/>
        </w:rPr>
        <w:t>DOGEBONK</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w:t>
      </w:r>
      <w:proofErr w:type="spellEnd"/>
      <w:r w:rsidR="00650BB1">
        <w:rPr>
          <w:rFonts w:ascii="Inter" w:hAnsi="Inter"/>
          <w:color w:val="0D0D0D" w:themeColor="text1" w:themeTint="F2"/>
          <w:sz w:val="30"/>
          <w:szCs w:val="30"/>
        </w:rPr>
        <w:t xml:space="preserve">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671C0E36">
            <wp:extent cx="3263604" cy="5289094"/>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263604" cy="5289094"/>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16F1A131"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720C4F">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720C4F">
        <w:rPr>
          <w:rFonts w:ascii="Inter" w:hAnsi="Inter"/>
          <w:b/>
          <w:bCs/>
          <w:color w:val="0D0D0D" w:themeColor="text1" w:themeTint="F2"/>
        </w:rPr>
        <w:t>0</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0554EB">
        <w:rPr>
          <w:rFonts w:ascii="Inter" w:hAnsi="Inter"/>
          <w:b/>
          <w:bCs/>
          <w:color w:val="0D0D0D" w:themeColor="text1" w:themeTint="F2"/>
        </w:rPr>
        <w:t>3</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1C9C2399">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12300E"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68A74CD6" w:rsidR="0012300E" w:rsidRPr="00E5228E"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127D1CEA" w14:textId="524023D4" w:rsidR="0012300E" w:rsidRDefault="00A23874" w:rsidP="0012300E">
            <w:pPr>
              <w:widowControl w:val="0"/>
              <w:spacing w:after="0" w:line="240" w:lineRule="auto"/>
              <w:jc w:val="center"/>
              <w:rPr>
                <w:rFonts w:ascii="Inter" w:hAnsi="Inter"/>
                <w:color w:val="0D0D0D" w:themeColor="text1" w:themeTint="F2"/>
              </w:rPr>
            </w:pPr>
            <w:r w:rsidRPr="00A23874">
              <w:rPr>
                <w:rFonts w:ascii="Inter" w:hAnsi="Inter"/>
                <w:color w:val="0D0D0D" w:themeColor="text1" w:themeTint="F2"/>
              </w:rPr>
              <w:t>A floating pragma is set</w:t>
            </w:r>
            <w:r>
              <w:rPr>
                <w:rFonts w:ascii="Inter" w:hAnsi="Inter"/>
                <w:color w:val="0D0D0D" w:themeColor="text1" w:themeTint="F2"/>
              </w:rPr>
              <w:t>.</w:t>
            </w:r>
          </w:p>
        </w:tc>
        <w:tc>
          <w:tcPr>
            <w:tcW w:w="1206" w:type="dxa"/>
            <w:shd w:val="clear" w:color="auto" w:fill="auto"/>
            <w:tcMar>
              <w:top w:w="100" w:type="dxa"/>
              <w:left w:w="100" w:type="dxa"/>
              <w:bottom w:w="100" w:type="dxa"/>
              <w:right w:w="100" w:type="dxa"/>
            </w:tcMar>
          </w:tcPr>
          <w:p w14:paraId="64CAE791" w14:textId="636DA206" w:rsidR="0012300E" w:rsidRPr="00204BD0" w:rsidRDefault="00E23A11" w:rsidP="0012300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722861B" w14:textId="1BFBB7F3"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r w:rsidR="000554EB" w:rsidRPr="00FC7EBF" w14:paraId="25CC2273" w14:textId="77777777" w:rsidTr="00FC7EBF">
        <w:trPr>
          <w:trHeight w:val="592"/>
        </w:trPr>
        <w:tc>
          <w:tcPr>
            <w:tcW w:w="1159" w:type="dxa"/>
            <w:shd w:val="clear" w:color="auto" w:fill="auto"/>
            <w:tcMar>
              <w:top w:w="100" w:type="dxa"/>
              <w:left w:w="100" w:type="dxa"/>
              <w:bottom w:w="100" w:type="dxa"/>
              <w:right w:w="100" w:type="dxa"/>
            </w:tcMar>
          </w:tcPr>
          <w:p w14:paraId="42283087" w14:textId="2A57ABAE" w:rsidR="000554EB" w:rsidRDefault="000554EB" w:rsidP="000554EB">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02</w:t>
            </w:r>
          </w:p>
        </w:tc>
        <w:tc>
          <w:tcPr>
            <w:tcW w:w="4730" w:type="dxa"/>
            <w:shd w:val="clear" w:color="auto" w:fill="auto"/>
            <w:tcMar>
              <w:top w:w="100" w:type="dxa"/>
              <w:left w:w="100" w:type="dxa"/>
              <w:bottom w:w="100" w:type="dxa"/>
              <w:right w:w="100" w:type="dxa"/>
            </w:tcMar>
          </w:tcPr>
          <w:p w14:paraId="1ADA960B" w14:textId="56E0C7DD" w:rsidR="000554EB" w:rsidRPr="00A23874" w:rsidRDefault="000554EB" w:rsidP="000554EB">
            <w:pPr>
              <w:widowControl w:val="0"/>
              <w:spacing w:after="0" w:line="240" w:lineRule="auto"/>
              <w:jc w:val="center"/>
              <w:rPr>
                <w:rFonts w:ascii="Inter" w:hAnsi="Inter"/>
                <w:color w:val="0D0D0D" w:themeColor="text1" w:themeTint="F2"/>
              </w:rPr>
            </w:pPr>
            <w:r w:rsidRPr="000554EB">
              <w:rPr>
                <w:rFonts w:ascii="Inter" w:hAnsi="Inter"/>
                <w:color w:val="0D0D0D" w:themeColor="text1" w:themeTint="F2"/>
                <w:highlight w:val="lightGray"/>
              </w:rPr>
              <w:t>transferERC20</w:t>
            </w:r>
            <w:r w:rsidRPr="000554EB">
              <w:rPr>
                <w:rFonts w:ascii="Inter" w:hAnsi="Inter"/>
                <w:color w:val="0D0D0D" w:themeColor="text1" w:themeTint="F2"/>
              </w:rPr>
              <w:t xml:space="preserve"> does not use SafeERC20</w:t>
            </w:r>
          </w:p>
        </w:tc>
        <w:tc>
          <w:tcPr>
            <w:tcW w:w="1206" w:type="dxa"/>
            <w:shd w:val="clear" w:color="auto" w:fill="auto"/>
            <w:tcMar>
              <w:top w:w="100" w:type="dxa"/>
              <w:left w:w="100" w:type="dxa"/>
              <w:bottom w:w="100" w:type="dxa"/>
              <w:right w:w="100" w:type="dxa"/>
            </w:tcMar>
          </w:tcPr>
          <w:p w14:paraId="4EBAE628" w14:textId="2C9BC885" w:rsidR="000554EB" w:rsidRPr="00204BD0" w:rsidRDefault="000554EB" w:rsidP="000554EB">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731C7547" w14:textId="6F6862AA" w:rsidR="000554EB" w:rsidRPr="00E5228E" w:rsidRDefault="000554EB" w:rsidP="000554EB">
            <w:pPr>
              <w:widowControl w:val="0"/>
              <w:spacing w:after="0" w:line="240" w:lineRule="auto"/>
              <w:jc w:val="center"/>
              <w:rPr>
                <w:rFonts w:ascii="Inter" w:hAnsi="Inter"/>
                <w:b/>
                <w:bCs/>
              </w:rPr>
            </w:pPr>
            <w:r w:rsidRPr="00E5228E">
              <w:rPr>
                <w:rFonts w:ascii="Inter" w:hAnsi="Inter"/>
                <w:b/>
                <w:bCs/>
              </w:rPr>
              <w:t>Acknowledged</w:t>
            </w:r>
          </w:p>
        </w:tc>
      </w:tr>
      <w:tr w:rsidR="0012300E" w:rsidRPr="00FC7EBF" w14:paraId="47A16ECF" w14:textId="77777777" w:rsidTr="00FC7EBF">
        <w:trPr>
          <w:trHeight w:val="592"/>
        </w:trPr>
        <w:tc>
          <w:tcPr>
            <w:tcW w:w="1159" w:type="dxa"/>
            <w:shd w:val="clear" w:color="auto" w:fill="auto"/>
            <w:tcMar>
              <w:top w:w="100" w:type="dxa"/>
              <w:left w:w="100" w:type="dxa"/>
              <w:bottom w:w="100" w:type="dxa"/>
              <w:right w:w="100" w:type="dxa"/>
            </w:tcMar>
          </w:tcPr>
          <w:p w14:paraId="58879048" w14:textId="4830D18A" w:rsidR="0012300E" w:rsidRPr="009F6E94"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0554EB">
              <w:rPr>
                <w:rFonts w:ascii="Inter" w:hAnsi="Inter"/>
                <w:b/>
                <w:bCs/>
                <w:color w:val="0D0D0D" w:themeColor="text1" w:themeTint="F2"/>
              </w:rPr>
              <w:t>3</w:t>
            </w:r>
          </w:p>
        </w:tc>
        <w:tc>
          <w:tcPr>
            <w:tcW w:w="4730" w:type="dxa"/>
            <w:shd w:val="clear" w:color="auto" w:fill="auto"/>
            <w:tcMar>
              <w:top w:w="100" w:type="dxa"/>
              <w:left w:w="100" w:type="dxa"/>
              <w:bottom w:w="100" w:type="dxa"/>
              <w:right w:w="100" w:type="dxa"/>
            </w:tcMar>
          </w:tcPr>
          <w:p w14:paraId="63B70860" w14:textId="5D3674DA" w:rsidR="0012300E" w:rsidRDefault="000554EB" w:rsidP="0012300E">
            <w:pPr>
              <w:widowControl w:val="0"/>
              <w:spacing w:after="0" w:line="240" w:lineRule="auto"/>
              <w:jc w:val="center"/>
              <w:rPr>
                <w:rFonts w:ascii="Inter" w:hAnsi="Inter"/>
                <w:color w:val="0D0D0D" w:themeColor="text1" w:themeTint="F2"/>
              </w:rPr>
            </w:pPr>
            <w:proofErr w:type="spellStart"/>
            <w:r w:rsidRPr="000554EB">
              <w:rPr>
                <w:rFonts w:ascii="Inter" w:hAnsi="Inter"/>
                <w:color w:val="0D0D0D" w:themeColor="text1" w:themeTint="F2"/>
                <w:highlight w:val="lightGray"/>
              </w:rPr>
              <w:t>inSwapAndLiquify</w:t>
            </w:r>
            <w:proofErr w:type="spellEnd"/>
            <w:r w:rsidRPr="000554EB">
              <w:rPr>
                <w:rFonts w:ascii="Inter" w:hAnsi="Inter"/>
                <w:color w:val="0D0D0D" w:themeColor="text1" w:themeTint="F2"/>
              </w:rPr>
              <w:t xml:space="preserve"> State variable visibility is not set.</w:t>
            </w:r>
          </w:p>
        </w:tc>
        <w:tc>
          <w:tcPr>
            <w:tcW w:w="1206" w:type="dxa"/>
            <w:shd w:val="clear" w:color="auto" w:fill="auto"/>
            <w:tcMar>
              <w:top w:w="100" w:type="dxa"/>
              <w:left w:w="100" w:type="dxa"/>
              <w:bottom w:w="100" w:type="dxa"/>
              <w:right w:w="100" w:type="dxa"/>
            </w:tcMar>
          </w:tcPr>
          <w:p w14:paraId="7FC92C21" w14:textId="38FCA968" w:rsidR="0012300E" w:rsidRPr="00204BD0" w:rsidRDefault="00E23A11" w:rsidP="0012300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3AEE559" w14:textId="457FCAD9"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w:t>
      </w:r>
      <w:proofErr w:type="gramStart"/>
      <w:r w:rsidRPr="00FC7EBF">
        <w:rPr>
          <w:rFonts w:ascii="Inter" w:hAnsi="Inter"/>
          <w:color w:val="0D0D0D" w:themeColor="text1" w:themeTint="F2"/>
        </w:rPr>
        <w:t>in the near future</w:t>
      </w:r>
      <w:proofErr w:type="gramEnd"/>
      <w:r w:rsidRPr="00FC7EBF">
        <w:rPr>
          <w:rFonts w:ascii="Inter" w:hAnsi="Inter"/>
          <w:color w:val="0D0D0D" w:themeColor="text1" w:themeTint="F2"/>
        </w:rPr>
        <w:t xml:space="preserv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w:t>
      </w:r>
      <w:proofErr w:type="gramStart"/>
      <w:r w:rsidRPr="00FC7EBF">
        <w:rPr>
          <w:rFonts w:ascii="Inter" w:hAnsi="Inter"/>
          <w:color w:val="0D0D0D" w:themeColor="text1" w:themeTint="F2"/>
        </w:rPr>
        <w:t>taken into account</w:t>
      </w:r>
      <w:proofErr w:type="gramEnd"/>
      <w:r w:rsidRPr="00FC7EBF">
        <w:rPr>
          <w:rFonts w:ascii="Inter" w:hAnsi="Inter"/>
          <w:color w:val="0D0D0D" w:themeColor="text1" w:themeTint="F2"/>
        </w:rPr>
        <w:t xml:space="preserve">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8ABF241" w14:textId="17A1E2CD" w:rsidR="00C05A3D" w:rsidRPr="00F44A69" w:rsidRDefault="00E23A11" w:rsidP="00F44A69">
      <w:pPr>
        <w:keepNext/>
        <w:spacing w:after="0"/>
        <w:ind w:left="720"/>
        <w:rPr>
          <w:rFonts w:ascii="Inter" w:hAnsi="Inter"/>
          <w:b/>
          <w:color w:val="0D0D0D" w:themeColor="text1" w:themeTint="F2"/>
        </w:rPr>
      </w:pPr>
      <w:r w:rsidRPr="00E23A11">
        <w:rPr>
          <w:rFonts w:ascii="Inter" w:hAnsi="Inter"/>
          <w:b/>
          <w:color w:val="0D0D0D" w:themeColor="text1" w:themeTint="F2"/>
        </w:rPr>
        <w:t>N/A</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5003EE57" w14:textId="43F4ED42" w:rsidR="00C05A3D" w:rsidRDefault="00E23A11" w:rsidP="00C05A3D">
      <w:pPr>
        <w:keepNext/>
        <w:spacing w:after="0"/>
        <w:ind w:left="720"/>
        <w:rPr>
          <w:rFonts w:ascii="Inter" w:hAnsi="Inter"/>
          <w:b/>
          <w:color w:val="0D0D0D" w:themeColor="text1" w:themeTint="F2"/>
        </w:rPr>
      </w:pPr>
      <w:r w:rsidRPr="00E23A11">
        <w:rPr>
          <w:rFonts w:ascii="Inter" w:hAnsi="Inter"/>
          <w:b/>
          <w:color w:val="0D0D0D" w:themeColor="text1" w:themeTint="F2"/>
        </w:rPr>
        <w:t>N/A</w:t>
      </w: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36EEB95F" w:rsidR="007A551E" w:rsidRPr="00FC7EBF" w:rsidRDefault="000554EB" w:rsidP="00124666">
      <w:pPr>
        <w:rPr>
          <w:rFonts w:ascii="Inter" w:hAnsi="Inter"/>
          <w:b/>
          <w:color w:val="0D0D0D" w:themeColor="text1" w:themeTint="F2"/>
        </w:rPr>
      </w:pPr>
      <w:bookmarkStart w:id="12" w:name="_u3o0vhrkvm70" w:colFirst="0" w:colLast="0"/>
      <w:bookmarkEnd w:id="12"/>
      <w:r w:rsidRPr="000554EB">
        <w:rPr>
          <w:rFonts w:ascii="Inter" w:hAnsi="Inter"/>
          <w:b/>
          <w:color w:val="0D0D0D" w:themeColor="text1" w:themeTint="F2"/>
        </w:rPr>
        <w:t>A floating pragma is set</w:t>
      </w:r>
    </w:p>
    <w:p w14:paraId="30E15401" w14:textId="4678CAEC" w:rsidR="007A551E" w:rsidRDefault="007A551E" w:rsidP="000554EB">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554EB" w:rsidRPr="000554EB">
        <w:rPr>
          <w:rFonts w:ascii="Inter" w:hAnsi="Inter"/>
        </w:rPr>
        <w:t xml:space="preserve">The current pragma Solidity directive is </w:t>
      </w:r>
      <w:r w:rsidR="000554EB" w:rsidRPr="000554EB">
        <w:rPr>
          <w:rFonts w:ascii="Inter" w:hAnsi="Inter"/>
          <w:highlight w:val="lightGray"/>
        </w:rPr>
        <w:t>"^0.6.12"</w:t>
      </w:r>
      <w:r w:rsidR="000554EB" w:rsidRPr="000554EB">
        <w:rPr>
          <w:rFonts w:ascii="Inter" w:hAnsi="Inter"/>
        </w:rPr>
        <w:t>.</w:t>
      </w:r>
    </w:p>
    <w:p w14:paraId="53D3A7A7" w14:textId="77777777" w:rsidR="000554EB" w:rsidRDefault="000554EB" w:rsidP="000554EB">
      <w:pPr>
        <w:shd w:val="clear" w:color="auto" w:fill="FFFFFF"/>
        <w:spacing w:after="0"/>
        <w:ind w:left="720"/>
        <w:rPr>
          <w:rFonts w:ascii="Inter" w:eastAsia="Comfortaa" w:hAnsi="Inter" w:cs="Comfortaa"/>
          <w:color w:val="0D0D0D" w:themeColor="text1" w:themeTint="F2"/>
          <w:u w:val="single"/>
        </w:rPr>
      </w:pPr>
    </w:p>
    <w:p w14:paraId="2A961E48" w14:textId="570BA89A" w:rsidR="007A551E" w:rsidRDefault="007A551E" w:rsidP="007A551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554EB" w:rsidRPr="000554EB">
        <w:rPr>
          <w:rFonts w:ascii="Inter" w:eastAsia="Comfortaa" w:hAnsi="Inter" w:cs="Comfortaa"/>
          <w:color w:val="0D0D0D" w:themeColor="text1" w:themeTint="F2"/>
        </w:rPr>
        <w:t>It is recommended to specify a fixed compiler version to ensure that the bytecode produced does not vary between builds. This is especially important if you rely on bytecode-level verification of the code.</w:t>
      </w:r>
    </w:p>
    <w:p w14:paraId="46D99560" w14:textId="77777777" w:rsidR="00124666" w:rsidRDefault="00124666" w:rsidP="001A6144">
      <w:pPr>
        <w:keepNext/>
        <w:spacing w:after="0"/>
        <w:ind w:left="720"/>
        <w:rPr>
          <w:rFonts w:ascii="Inter" w:eastAsia="Comfortaa" w:hAnsi="Inter" w:cs="Comfortaa"/>
          <w:color w:val="0D0D0D" w:themeColor="text1" w:themeTint="F2"/>
          <w:u w:val="single"/>
        </w:rPr>
      </w:pPr>
    </w:p>
    <w:p w14:paraId="56062B7E" w14:textId="3BABBF60"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5DEE102B" w14:textId="77777777" w:rsidR="00352E0E" w:rsidRDefault="00352E0E" w:rsidP="00124666">
      <w:pPr>
        <w:rPr>
          <w:rFonts w:ascii="Inter" w:hAnsi="Inter"/>
          <w:b/>
          <w:color w:val="0D0D0D" w:themeColor="text1" w:themeTint="F2"/>
          <w:highlight w:val="lightGray"/>
        </w:rPr>
      </w:pPr>
    </w:p>
    <w:p w14:paraId="1D769970" w14:textId="64B6D4BE" w:rsidR="00124666" w:rsidRPr="00FC7EBF" w:rsidRDefault="00E23A11" w:rsidP="00124666">
      <w:pPr>
        <w:rPr>
          <w:rFonts w:ascii="Inter" w:hAnsi="Inter"/>
          <w:b/>
          <w:color w:val="0D0D0D" w:themeColor="text1" w:themeTint="F2"/>
        </w:rPr>
      </w:pPr>
      <w:r w:rsidRPr="00E23A11">
        <w:rPr>
          <w:rFonts w:ascii="Inter" w:hAnsi="Inter"/>
          <w:b/>
          <w:color w:val="0D0D0D" w:themeColor="text1" w:themeTint="F2"/>
        </w:rPr>
        <w:lastRenderedPageBreak/>
        <w:t>transferERC20 does not use SafeERC20</w:t>
      </w:r>
    </w:p>
    <w:p w14:paraId="30BC81F8" w14:textId="1B578517" w:rsidR="00124666" w:rsidRDefault="00124666" w:rsidP="000554EB">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6117DC" w:rsidRPr="006117DC">
        <w:rPr>
          <w:rFonts w:ascii="Inter" w:hAnsi="Inter"/>
        </w:rPr>
        <w:t xml:space="preserve">It is considered best practice to use </w:t>
      </w:r>
      <w:proofErr w:type="spellStart"/>
      <w:r w:rsidR="006117DC" w:rsidRPr="006117DC">
        <w:rPr>
          <w:rFonts w:ascii="Inter" w:hAnsi="Inter"/>
        </w:rPr>
        <w:t>OpenZeppelin’s</w:t>
      </w:r>
      <w:proofErr w:type="spellEnd"/>
      <w:r w:rsidR="006117DC" w:rsidRPr="006117DC">
        <w:rPr>
          <w:rFonts w:ascii="Inter" w:hAnsi="Inter"/>
        </w:rPr>
        <w:t xml:space="preserve"> SafeERC20 for</w:t>
      </w:r>
      <w:r w:rsidR="000554EB">
        <w:rPr>
          <w:rFonts w:ascii="Inter" w:hAnsi="Inter"/>
        </w:rPr>
        <w:t xml:space="preserve"> </w:t>
      </w:r>
      <w:r w:rsidR="006117DC" w:rsidRPr="006117DC">
        <w:rPr>
          <w:rFonts w:ascii="Inter" w:hAnsi="Inter"/>
        </w:rPr>
        <w:t>any token transfer operations.</w:t>
      </w:r>
      <w:r w:rsidR="000554EB">
        <w:rPr>
          <w:rFonts w:ascii="Inter" w:hAnsi="Inter"/>
        </w:rPr>
        <w:t xml:space="preserve"> </w:t>
      </w:r>
    </w:p>
    <w:p w14:paraId="1DCD3B1B" w14:textId="77777777" w:rsidR="006117DC" w:rsidRDefault="006117DC" w:rsidP="006117DC">
      <w:pPr>
        <w:shd w:val="clear" w:color="auto" w:fill="FFFFFF"/>
        <w:spacing w:after="0"/>
        <w:ind w:left="720"/>
        <w:rPr>
          <w:rFonts w:ascii="Inter" w:eastAsia="Comfortaa" w:hAnsi="Inter" w:cs="Comfortaa"/>
          <w:color w:val="0D0D0D" w:themeColor="text1" w:themeTint="F2"/>
          <w:u w:val="single"/>
        </w:rPr>
      </w:pPr>
    </w:p>
    <w:p w14:paraId="15DE3014" w14:textId="3404CB12" w:rsidR="00124666" w:rsidRDefault="00124666" w:rsidP="006117DC">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6117DC" w:rsidRPr="006117DC">
        <w:rPr>
          <w:rFonts w:ascii="Inter" w:eastAsia="Comfortaa" w:hAnsi="Inter" w:cs="Comfortaa"/>
          <w:color w:val="0D0D0D" w:themeColor="text1" w:themeTint="F2"/>
        </w:rPr>
        <w:t xml:space="preserve">Consider importing and using </w:t>
      </w:r>
      <w:proofErr w:type="spellStart"/>
      <w:r w:rsidR="006117DC" w:rsidRPr="006117DC">
        <w:rPr>
          <w:rFonts w:ascii="Inter" w:eastAsia="Comfortaa" w:hAnsi="Inter" w:cs="Comfortaa"/>
          <w:color w:val="0D0D0D" w:themeColor="text1" w:themeTint="F2"/>
        </w:rPr>
        <w:t>safeTransfer</w:t>
      </w:r>
      <w:proofErr w:type="spellEnd"/>
      <w:r w:rsidR="006117DC" w:rsidRPr="006117DC">
        <w:rPr>
          <w:rFonts w:ascii="Inter" w:eastAsia="Comfortaa" w:hAnsi="Inter" w:cs="Comfortaa"/>
          <w:color w:val="0D0D0D" w:themeColor="text1" w:themeTint="F2"/>
        </w:rPr>
        <w:t xml:space="preserve"> instead of transfe</w:t>
      </w:r>
      <w:r w:rsidR="006117DC">
        <w:rPr>
          <w:rFonts w:ascii="Inter" w:eastAsia="Comfortaa" w:hAnsi="Inter" w:cs="Comfortaa"/>
          <w:color w:val="0D0D0D" w:themeColor="text1" w:themeTint="F2"/>
        </w:rPr>
        <w:t xml:space="preserve">r </w:t>
      </w:r>
      <w:r w:rsidR="006117DC" w:rsidRPr="006117DC">
        <w:rPr>
          <w:rFonts w:ascii="Inter" w:eastAsia="Comfortaa" w:hAnsi="Inter" w:cs="Comfortaa"/>
          <w:color w:val="0D0D0D" w:themeColor="text1" w:themeTint="F2"/>
        </w:rPr>
        <w:t>in the function.</w:t>
      </w:r>
    </w:p>
    <w:p w14:paraId="6CC72664" w14:textId="77777777" w:rsidR="006117DC" w:rsidRDefault="006117DC" w:rsidP="006117DC">
      <w:pPr>
        <w:shd w:val="clear" w:color="auto" w:fill="FFFFFF"/>
        <w:spacing w:after="0"/>
        <w:ind w:left="720"/>
        <w:rPr>
          <w:rFonts w:ascii="Inter" w:eastAsia="Comfortaa" w:hAnsi="Inter" w:cs="Comfortaa"/>
          <w:color w:val="0D0D0D" w:themeColor="text1" w:themeTint="F2"/>
          <w:u w:val="single"/>
        </w:rPr>
      </w:pPr>
    </w:p>
    <w:p w14:paraId="6EDB6363" w14:textId="4EC19743" w:rsidR="00E23A11" w:rsidRPr="000554EB" w:rsidRDefault="00124666" w:rsidP="000554EB">
      <w:pPr>
        <w:keepNext/>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2D033A17" w14:textId="6FD843BE" w:rsidR="006117DC" w:rsidRDefault="006117DC" w:rsidP="00ED4186">
      <w:pPr>
        <w:rPr>
          <w:rFonts w:ascii="Inter" w:hAnsi="Inter"/>
          <w:b/>
          <w:color w:val="0D0D0D" w:themeColor="text1" w:themeTint="F2"/>
        </w:rPr>
      </w:pPr>
    </w:p>
    <w:p w14:paraId="56ABC37D" w14:textId="77777777" w:rsidR="006117DC" w:rsidRDefault="006117DC" w:rsidP="00ED4186">
      <w:pPr>
        <w:rPr>
          <w:rFonts w:ascii="Inter" w:hAnsi="Inter"/>
          <w:b/>
          <w:color w:val="0D0D0D" w:themeColor="text1" w:themeTint="F2"/>
        </w:rPr>
      </w:pPr>
    </w:p>
    <w:p w14:paraId="7A7AEFEA" w14:textId="626447E3" w:rsidR="00E23A11" w:rsidRPr="00FC7EBF" w:rsidRDefault="000554EB" w:rsidP="00E23A11">
      <w:pPr>
        <w:rPr>
          <w:rFonts w:ascii="Inter" w:hAnsi="Inter"/>
          <w:b/>
          <w:color w:val="0D0D0D" w:themeColor="text1" w:themeTint="F2"/>
        </w:rPr>
      </w:pPr>
      <w:proofErr w:type="spellStart"/>
      <w:r w:rsidRPr="000554EB">
        <w:rPr>
          <w:rFonts w:ascii="Inter" w:hAnsi="Inter"/>
          <w:b/>
          <w:color w:val="0D0D0D" w:themeColor="text1" w:themeTint="F2"/>
        </w:rPr>
        <w:t>inSwapAndLiquify</w:t>
      </w:r>
      <w:proofErr w:type="spellEnd"/>
      <w:r w:rsidRPr="000554EB">
        <w:rPr>
          <w:rFonts w:ascii="Inter" w:hAnsi="Inter"/>
          <w:b/>
          <w:color w:val="0D0D0D" w:themeColor="text1" w:themeTint="F2"/>
        </w:rPr>
        <w:t xml:space="preserve"> State variable visibility is not set</w:t>
      </w:r>
    </w:p>
    <w:p w14:paraId="5952DB25" w14:textId="45C9B88C" w:rsidR="00E23A11" w:rsidRDefault="00E23A11" w:rsidP="00E23A11">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0554EB">
        <w:t xml:space="preserve">The state variability for the </w:t>
      </w:r>
      <w:proofErr w:type="spellStart"/>
      <w:r w:rsidR="000554EB">
        <w:t>boolean</w:t>
      </w:r>
      <w:proofErr w:type="spellEnd"/>
      <w:r w:rsidR="000554EB">
        <w:t xml:space="preserve"> </w:t>
      </w:r>
      <w:proofErr w:type="spellStart"/>
      <w:r w:rsidR="000554EB" w:rsidRPr="000554EB">
        <w:rPr>
          <w:highlight w:val="lightGray"/>
        </w:rPr>
        <w:t>inSwapAndLiquify</w:t>
      </w:r>
      <w:proofErr w:type="spellEnd"/>
      <w:r w:rsidR="000554EB">
        <w:t xml:space="preserve"> is not set. </w:t>
      </w:r>
      <w:r w:rsidR="000554EB" w:rsidRPr="000554EB">
        <w:t xml:space="preserve">It is best practice to set the visibility of state variables explicitly. </w:t>
      </w:r>
    </w:p>
    <w:p w14:paraId="5AADED16" w14:textId="77777777" w:rsidR="00E23A11" w:rsidRDefault="00E23A11" w:rsidP="00E23A11">
      <w:pPr>
        <w:shd w:val="clear" w:color="auto" w:fill="FFFFFF"/>
        <w:spacing w:after="0"/>
        <w:ind w:left="720"/>
        <w:rPr>
          <w:rFonts w:ascii="Inter" w:eastAsia="Comfortaa" w:hAnsi="Inter" w:cs="Comfortaa"/>
          <w:color w:val="0D0D0D" w:themeColor="text1" w:themeTint="F2"/>
          <w:u w:val="single"/>
        </w:rPr>
      </w:pPr>
    </w:p>
    <w:p w14:paraId="5D6D4C3E" w14:textId="5C422F20" w:rsidR="00E23A11" w:rsidRDefault="00E23A11" w:rsidP="00E23A11">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554EB">
        <w:rPr>
          <w:rFonts w:ascii="Inter" w:eastAsia="Comfortaa" w:hAnsi="Inter" w:cs="Comfortaa"/>
          <w:color w:val="0D0D0D" w:themeColor="text1" w:themeTint="F2"/>
        </w:rPr>
        <w:t xml:space="preserve">We recommend the client sets the visibility for </w:t>
      </w:r>
      <w:proofErr w:type="spellStart"/>
      <w:r w:rsidR="000554EB" w:rsidRPr="00FE73DC">
        <w:rPr>
          <w:rFonts w:ascii="Inter" w:eastAsia="Comfortaa" w:hAnsi="Inter" w:cs="Comfortaa"/>
          <w:color w:val="0D0D0D" w:themeColor="text1" w:themeTint="F2"/>
          <w:highlight w:val="lightGray"/>
        </w:rPr>
        <w:t>inSwapAndLiquify</w:t>
      </w:r>
      <w:proofErr w:type="spellEnd"/>
      <w:r w:rsidR="000554EB">
        <w:rPr>
          <w:rFonts w:ascii="Inter" w:eastAsia="Comfortaa" w:hAnsi="Inter" w:cs="Comfortaa"/>
          <w:color w:val="0D0D0D" w:themeColor="text1" w:themeTint="F2"/>
        </w:rPr>
        <w:t xml:space="preserve">. </w:t>
      </w:r>
      <w:r w:rsidR="00FE73DC" w:rsidRPr="00FE73DC">
        <w:rPr>
          <w:rFonts w:ascii="Inter" w:eastAsia="Comfortaa" w:hAnsi="Inter" w:cs="Comfortaa"/>
          <w:color w:val="0D0D0D" w:themeColor="text1" w:themeTint="F2"/>
        </w:rPr>
        <w:t>The default visibility for "</w:t>
      </w:r>
      <w:proofErr w:type="spellStart"/>
      <w:r w:rsidR="00FE73DC" w:rsidRPr="00FE73DC">
        <w:rPr>
          <w:rFonts w:ascii="Inter" w:eastAsia="Comfortaa" w:hAnsi="Inter" w:cs="Comfortaa"/>
          <w:color w:val="0D0D0D" w:themeColor="text1" w:themeTint="F2"/>
          <w:highlight w:val="lightGray"/>
        </w:rPr>
        <w:t>inSwapAndLiquify</w:t>
      </w:r>
      <w:proofErr w:type="spellEnd"/>
      <w:r w:rsidR="00FE73DC" w:rsidRPr="00FE73DC">
        <w:rPr>
          <w:rFonts w:ascii="Inter" w:eastAsia="Comfortaa" w:hAnsi="Inter" w:cs="Comfortaa"/>
          <w:color w:val="0D0D0D" w:themeColor="text1" w:themeTint="F2"/>
        </w:rPr>
        <w:t>" is internal.</w:t>
      </w:r>
      <w:r w:rsidR="00FE73DC">
        <w:rPr>
          <w:rFonts w:ascii="Inter" w:eastAsia="Comfortaa" w:hAnsi="Inter" w:cs="Comfortaa"/>
          <w:color w:val="0D0D0D" w:themeColor="text1" w:themeTint="F2"/>
        </w:rPr>
        <w:t xml:space="preserve"> </w:t>
      </w:r>
      <w:r w:rsidR="000554EB" w:rsidRPr="000554EB">
        <w:rPr>
          <w:rFonts w:ascii="Inter" w:eastAsia="Comfortaa" w:hAnsi="Inter" w:cs="Comfortaa"/>
          <w:color w:val="0D0D0D" w:themeColor="text1" w:themeTint="F2"/>
        </w:rPr>
        <w:t>Other possible visibility settings are public and private.</w:t>
      </w:r>
    </w:p>
    <w:p w14:paraId="4512CBE7" w14:textId="77777777" w:rsidR="00E23A11" w:rsidRDefault="00E23A11" w:rsidP="00E23A11">
      <w:pPr>
        <w:shd w:val="clear" w:color="auto" w:fill="FFFFFF"/>
        <w:spacing w:after="0"/>
        <w:ind w:left="720"/>
        <w:rPr>
          <w:rFonts w:ascii="Inter" w:eastAsia="Comfortaa" w:hAnsi="Inter" w:cs="Comfortaa"/>
          <w:color w:val="0D0D0D" w:themeColor="text1" w:themeTint="F2"/>
          <w:u w:val="single"/>
        </w:rPr>
      </w:pPr>
    </w:p>
    <w:p w14:paraId="7D252D8A" w14:textId="77777777" w:rsidR="00E23A11" w:rsidRPr="00352E0E" w:rsidRDefault="00E23A11" w:rsidP="00E23A11">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E424478" w14:textId="77777777" w:rsidR="00E23A11" w:rsidRDefault="00E23A11" w:rsidP="00ED4186">
      <w:pPr>
        <w:rPr>
          <w:rFonts w:ascii="Inter" w:hAnsi="Inter"/>
          <w:b/>
          <w:color w:val="0D0D0D" w:themeColor="text1" w:themeTint="F2"/>
        </w:rPr>
      </w:pPr>
    </w:p>
    <w:p w14:paraId="7F45EE1F" w14:textId="38CD22CF" w:rsidR="00352E0E" w:rsidRDefault="00352E0E" w:rsidP="00ED4186">
      <w:pPr>
        <w:rPr>
          <w:rFonts w:ascii="Inter" w:hAnsi="Inter"/>
          <w:b/>
          <w:color w:val="0D0D0D" w:themeColor="text1" w:themeTint="F2"/>
        </w:rPr>
      </w:pPr>
    </w:p>
    <w:p w14:paraId="30BD294E" w14:textId="63E66176" w:rsidR="00352E0E" w:rsidRDefault="00352E0E" w:rsidP="00ED4186">
      <w:pPr>
        <w:rPr>
          <w:rFonts w:ascii="Inter" w:hAnsi="Inter"/>
          <w:b/>
          <w:color w:val="0D0D0D" w:themeColor="text1" w:themeTint="F2"/>
        </w:rPr>
      </w:pPr>
    </w:p>
    <w:p w14:paraId="07C5555F" w14:textId="7216D66F" w:rsidR="00E23A11" w:rsidRDefault="00E23A11" w:rsidP="00ED4186">
      <w:pPr>
        <w:rPr>
          <w:rFonts w:ascii="Inter" w:eastAsia="Arial" w:hAnsi="Inter" w:cs="Arial"/>
          <w:b/>
          <w:bCs/>
          <w:color w:val="0D0D0D" w:themeColor="text1" w:themeTint="F2"/>
          <w:sz w:val="30"/>
          <w:szCs w:val="30"/>
        </w:rPr>
      </w:pPr>
    </w:p>
    <w:p w14:paraId="712D4B2B" w14:textId="71A9B1B8" w:rsidR="00FE73DC" w:rsidRDefault="00FE73DC" w:rsidP="00ED4186">
      <w:pPr>
        <w:rPr>
          <w:rFonts w:ascii="Inter" w:eastAsia="Arial" w:hAnsi="Inter" w:cs="Arial"/>
          <w:b/>
          <w:bCs/>
          <w:color w:val="0D0D0D" w:themeColor="text1" w:themeTint="F2"/>
          <w:sz w:val="30"/>
          <w:szCs w:val="30"/>
        </w:rPr>
      </w:pPr>
    </w:p>
    <w:p w14:paraId="1613DEDA" w14:textId="1359002E" w:rsidR="00FE73DC" w:rsidRDefault="00FE73DC" w:rsidP="00ED4186">
      <w:pPr>
        <w:rPr>
          <w:rFonts w:ascii="Inter" w:eastAsia="Arial" w:hAnsi="Inter" w:cs="Arial"/>
          <w:b/>
          <w:bCs/>
          <w:color w:val="0D0D0D" w:themeColor="text1" w:themeTint="F2"/>
          <w:sz w:val="30"/>
          <w:szCs w:val="30"/>
        </w:rPr>
      </w:pPr>
    </w:p>
    <w:p w14:paraId="586893EA" w14:textId="3EFF627B" w:rsidR="00FE73DC" w:rsidRDefault="00FE73DC" w:rsidP="00ED4186">
      <w:pPr>
        <w:rPr>
          <w:rFonts w:ascii="Inter" w:eastAsia="Arial" w:hAnsi="Inter" w:cs="Arial"/>
          <w:b/>
          <w:bCs/>
          <w:color w:val="0D0D0D" w:themeColor="text1" w:themeTint="F2"/>
          <w:sz w:val="30"/>
          <w:szCs w:val="30"/>
        </w:rPr>
      </w:pPr>
    </w:p>
    <w:p w14:paraId="6671E6CB" w14:textId="3AAFD8FB" w:rsidR="00FE73DC" w:rsidRDefault="00FE73DC" w:rsidP="00ED4186">
      <w:pPr>
        <w:rPr>
          <w:rFonts w:ascii="Inter" w:eastAsia="Arial" w:hAnsi="Inter" w:cs="Arial"/>
          <w:b/>
          <w:bCs/>
          <w:color w:val="0D0D0D" w:themeColor="text1" w:themeTint="F2"/>
          <w:sz w:val="30"/>
          <w:szCs w:val="30"/>
        </w:rPr>
      </w:pPr>
    </w:p>
    <w:p w14:paraId="0723E9DB" w14:textId="07CF33C7" w:rsidR="00FE73DC" w:rsidRDefault="00FE73DC" w:rsidP="00ED4186">
      <w:pPr>
        <w:rPr>
          <w:rFonts w:ascii="Inter" w:eastAsia="Arial" w:hAnsi="Inter" w:cs="Arial"/>
          <w:b/>
          <w:bCs/>
          <w:color w:val="0D0D0D" w:themeColor="text1" w:themeTint="F2"/>
          <w:sz w:val="30"/>
          <w:szCs w:val="30"/>
        </w:rPr>
      </w:pPr>
    </w:p>
    <w:p w14:paraId="33021C21" w14:textId="77777777" w:rsidR="00FE73DC" w:rsidRDefault="00FE73DC"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lastRenderedPageBreak/>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143BD023" w:rsidR="00817E3F" w:rsidRPr="00ED4186" w:rsidRDefault="006117DC">
                  <w:pPr>
                    <w:rPr>
                      <w:rFonts w:ascii="Inter" w:hAnsi="Inter"/>
                      <w:b/>
                      <w:bCs/>
                      <w:color w:val="76923C" w:themeColor="accent3" w:themeShade="BF"/>
                      <w:sz w:val="90"/>
                      <w:szCs w:val="90"/>
                    </w:rPr>
                  </w:pPr>
                  <w:r>
                    <w:rPr>
                      <w:rFonts w:ascii="Inter" w:hAnsi="Inter"/>
                      <w:b/>
                      <w:bCs/>
                      <w:color w:val="76923C" w:themeColor="accent3" w:themeShade="BF"/>
                      <w:sz w:val="90"/>
                      <w:szCs w:val="90"/>
                    </w:rPr>
                    <w:t>9</w:t>
                  </w:r>
                  <w:r w:rsidR="00FE73DC">
                    <w:rPr>
                      <w:rFonts w:ascii="Inter" w:hAnsi="Inter"/>
                      <w:b/>
                      <w:bCs/>
                      <w:color w:val="76923C" w:themeColor="accent3" w:themeShade="BF"/>
                      <w:sz w:val="90"/>
                      <w:szCs w:val="90"/>
                    </w:rPr>
                    <w:t>7</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20F8DAFD">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7376DA67" w:rsidR="00206646" w:rsidRDefault="00206646" w:rsidP="00206646">
      <w:pPr>
        <w:spacing w:after="0"/>
        <w:rPr>
          <w:rFonts w:ascii="Inter" w:hAnsi="Inter"/>
          <w:color w:val="0D0D0D" w:themeColor="text1" w:themeTint="F2"/>
        </w:rPr>
      </w:pPr>
    </w:p>
    <w:p w14:paraId="31A5A957" w14:textId="3B5E3543" w:rsidR="00C42C76" w:rsidRDefault="00C42C76" w:rsidP="00206646">
      <w:pPr>
        <w:spacing w:after="0"/>
        <w:rPr>
          <w:rFonts w:ascii="Inter" w:hAnsi="Inter"/>
          <w:color w:val="0D0D0D" w:themeColor="text1" w:themeTint="F2"/>
        </w:rPr>
      </w:pPr>
    </w:p>
    <w:p w14:paraId="282E3032" w14:textId="77777777" w:rsidR="00C42C76" w:rsidRDefault="00C42C7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lastRenderedPageBreak/>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33"/>
      <w:footerReference w:type="default" r:id="rId34"/>
      <w:headerReference w:type="first" r:id="rId35"/>
      <w:footerReference w:type="first" r:id="rId36"/>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9826" w14:textId="77777777" w:rsidR="00732810" w:rsidRDefault="00732810">
      <w:pPr>
        <w:spacing w:after="0" w:line="240" w:lineRule="auto"/>
      </w:pPr>
      <w:r>
        <w:separator/>
      </w:r>
    </w:p>
  </w:endnote>
  <w:endnote w:type="continuationSeparator" w:id="0">
    <w:p w14:paraId="29765B5F" w14:textId="77777777" w:rsidR="00732810" w:rsidRDefault="00732810">
      <w:pPr>
        <w:spacing w:after="0" w:line="240" w:lineRule="auto"/>
      </w:pPr>
      <w:r>
        <w:continuationSeparator/>
      </w:r>
    </w:p>
  </w:endnote>
  <w:endnote w:type="continuationNotice" w:id="1">
    <w:p w14:paraId="4D29812D" w14:textId="77777777" w:rsidR="00732810" w:rsidRDefault="00732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7BF0" w14:textId="77777777" w:rsidR="00FC6E63" w:rsidRDefault="00FC6E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2F7D" w14:textId="77777777" w:rsidR="00FC6E63" w:rsidRDefault="00FC6E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50C21" w14:textId="77777777" w:rsidR="00FC6E63" w:rsidRDefault="00FC6E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61E7D" w14:textId="77777777" w:rsidR="00732810" w:rsidRDefault="00732810">
      <w:pPr>
        <w:spacing w:after="0" w:line="240" w:lineRule="auto"/>
      </w:pPr>
      <w:r>
        <w:separator/>
      </w:r>
    </w:p>
  </w:footnote>
  <w:footnote w:type="continuationSeparator" w:id="0">
    <w:p w14:paraId="5AFC0011" w14:textId="77777777" w:rsidR="00732810" w:rsidRDefault="00732810">
      <w:pPr>
        <w:spacing w:after="0" w:line="240" w:lineRule="auto"/>
      </w:pPr>
      <w:r>
        <w:continuationSeparator/>
      </w:r>
    </w:p>
  </w:footnote>
  <w:footnote w:type="continuationNotice" w:id="1">
    <w:p w14:paraId="38FDE714" w14:textId="77777777" w:rsidR="00732810" w:rsidRDefault="00732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DC2E" w14:textId="77777777" w:rsidR="00FC6E63" w:rsidRDefault="00FC6E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36EC7558" w:rsidR="00427D07" w:rsidRPr="002F7B05" w:rsidRDefault="00DB39CC"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DOGEBONK</w:t>
          </w:r>
          <w:r w:rsidR="00427D07" w:rsidRPr="002F7B05">
            <w:rPr>
              <w:rFonts w:ascii="Inter" w:hAnsi="Inter"/>
            </w:rPr>
            <w:br/>
          </w:r>
          <w:r w:rsidR="00720C4F">
            <w:rPr>
              <w:rFonts w:ascii="Inter" w:hAnsi="Inter"/>
              <w:sz w:val="16"/>
              <w:szCs w:val="16"/>
            </w:rPr>
            <w:t>0</w:t>
          </w:r>
          <w:r>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D67D" w14:textId="77777777" w:rsidR="00FC6E63" w:rsidRDefault="00FC6E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328F2FDB" w:rsidR="00960C80" w:rsidRPr="002F7B05" w:rsidRDefault="00DB39CC">
          <w:pPr>
            <w:widowControl w:val="0"/>
            <w:pBdr>
              <w:top w:val="nil"/>
              <w:left w:val="nil"/>
              <w:bottom w:val="nil"/>
              <w:right w:val="nil"/>
              <w:between w:val="nil"/>
            </w:pBdr>
            <w:spacing w:after="0" w:line="240" w:lineRule="auto"/>
            <w:rPr>
              <w:rFonts w:ascii="Inter" w:hAnsi="Inter"/>
            </w:rPr>
          </w:pPr>
          <w:r>
            <w:rPr>
              <w:rFonts w:ascii="Inter" w:hAnsi="Inter"/>
              <w:b/>
              <w:sz w:val="20"/>
              <w:szCs w:val="20"/>
            </w:rPr>
            <w:t>DOGEBONK</w:t>
          </w:r>
          <w:r w:rsidR="00652418" w:rsidRPr="002F7B05">
            <w:rPr>
              <w:rFonts w:ascii="Inter" w:hAnsi="Inter"/>
            </w:rPr>
            <w:br/>
          </w:r>
          <w:r w:rsidR="00720C4F">
            <w:rPr>
              <w:rFonts w:ascii="Inter" w:hAnsi="Inter"/>
              <w:sz w:val="16"/>
              <w:szCs w:val="16"/>
            </w:rPr>
            <w:t>0</w:t>
          </w:r>
          <w:r w:rsidR="00FC6E63">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38E3FB5E" w:rsidR="00427D07" w:rsidRPr="002F7B05" w:rsidRDefault="00DB39CC"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DOGEBONK</w:t>
          </w:r>
          <w:r w:rsidR="00427D07" w:rsidRPr="002F7B05">
            <w:rPr>
              <w:rFonts w:ascii="Inter" w:hAnsi="Inter"/>
            </w:rPr>
            <w:br/>
          </w:r>
          <w:r w:rsidR="00720C4F">
            <w:rPr>
              <w:rFonts w:ascii="Inter" w:hAnsi="Inter"/>
              <w:sz w:val="16"/>
              <w:szCs w:val="16"/>
            </w:rPr>
            <w:t>0</w:t>
          </w:r>
          <w:r w:rsidR="00FC6E63">
            <w:rPr>
              <w:rFonts w:ascii="Inter" w:hAnsi="Inter"/>
              <w:sz w:val="16"/>
              <w:szCs w:val="16"/>
            </w:rPr>
            <w:t>7</w:t>
          </w:r>
          <w:r w:rsidR="00720C4F">
            <w:rPr>
              <w:rFonts w:ascii="Inter" w:hAnsi="Inter"/>
              <w:sz w:val="16"/>
              <w:szCs w:val="16"/>
            </w:rPr>
            <w:t>/</w:t>
          </w:r>
          <w:r w:rsidR="00D77437">
            <w:rPr>
              <w:rFonts w:ascii="Inter" w:hAnsi="Inter"/>
              <w:sz w:val="16"/>
              <w:szCs w:val="16"/>
            </w:rPr>
            <w:t>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4"/>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45DCB"/>
    <w:rsid w:val="000554EB"/>
    <w:rsid w:val="0007657E"/>
    <w:rsid w:val="0009190E"/>
    <w:rsid w:val="000C790B"/>
    <w:rsid w:val="000F5578"/>
    <w:rsid w:val="001013BE"/>
    <w:rsid w:val="00102480"/>
    <w:rsid w:val="001121EE"/>
    <w:rsid w:val="00117B82"/>
    <w:rsid w:val="00121D21"/>
    <w:rsid w:val="0012300E"/>
    <w:rsid w:val="00124666"/>
    <w:rsid w:val="00132B8A"/>
    <w:rsid w:val="00172354"/>
    <w:rsid w:val="001A6144"/>
    <w:rsid w:val="001E0417"/>
    <w:rsid w:val="001E1F10"/>
    <w:rsid w:val="00204BD0"/>
    <w:rsid w:val="00206646"/>
    <w:rsid w:val="0021169C"/>
    <w:rsid w:val="0028086F"/>
    <w:rsid w:val="0028357C"/>
    <w:rsid w:val="002B446E"/>
    <w:rsid w:val="002E5D4B"/>
    <w:rsid w:val="002F7B05"/>
    <w:rsid w:val="00327723"/>
    <w:rsid w:val="00352E0E"/>
    <w:rsid w:val="00371044"/>
    <w:rsid w:val="003B047C"/>
    <w:rsid w:val="003E6521"/>
    <w:rsid w:val="00427D07"/>
    <w:rsid w:val="00433569"/>
    <w:rsid w:val="004427D6"/>
    <w:rsid w:val="004454B4"/>
    <w:rsid w:val="004458B5"/>
    <w:rsid w:val="00484ED1"/>
    <w:rsid w:val="00485F8D"/>
    <w:rsid w:val="00487285"/>
    <w:rsid w:val="004B5248"/>
    <w:rsid w:val="004D6BF4"/>
    <w:rsid w:val="004F768E"/>
    <w:rsid w:val="0050065B"/>
    <w:rsid w:val="005127BA"/>
    <w:rsid w:val="00550BCF"/>
    <w:rsid w:val="00555B97"/>
    <w:rsid w:val="005E41F7"/>
    <w:rsid w:val="005E70E9"/>
    <w:rsid w:val="006013A8"/>
    <w:rsid w:val="006117DC"/>
    <w:rsid w:val="0063206B"/>
    <w:rsid w:val="00635BA0"/>
    <w:rsid w:val="00637173"/>
    <w:rsid w:val="00650BB1"/>
    <w:rsid w:val="00652418"/>
    <w:rsid w:val="006876CA"/>
    <w:rsid w:val="006A548C"/>
    <w:rsid w:val="006C04A0"/>
    <w:rsid w:val="006F16A0"/>
    <w:rsid w:val="00720C4F"/>
    <w:rsid w:val="00732810"/>
    <w:rsid w:val="007547B7"/>
    <w:rsid w:val="007A4F36"/>
    <w:rsid w:val="007A551E"/>
    <w:rsid w:val="007E179A"/>
    <w:rsid w:val="007E220C"/>
    <w:rsid w:val="007E7163"/>
    <w:rsid w:val="007E72C0"/>
    <w:rsid w:val="00805ABF"/>
    <w:rsid w:val="00817E3F"/>
    <w:rsid w:val="008B2985"/>
    <w:rsid w:val="008C6E21"/>
    <w:rsid w:val="008E48DE"/>
    <w:rsid w:val="008F0DA2"/>
    <w:rsid w:val="00917502"/>
    <w:rsid w:val="00954E8E"/>
    <w:rsid w:val="00960C80"/>
    <w:rsid w:val="0099472F"/>
    <w:rsid w:val="009B14A9"/>
    <w:rsid w:val="009E4E38"/>
    <w:rsid w:val="009F6E94"/>
    <w:rsid w:val="00A13D11"/>
    <w:rsid w:val="00A23874"/>
    <w:rsid w:val="00A30FE2"/>
    <w:rsid w:val="00A6707F"/>
    <w:rsid w:val="00AD7A68"/>
    <w:rsid w:val="00B5450E"/>
    <w:rsid w:val="00B54E61"/>
    <w:rsid w:val="00B82526"/>
    <w:rsid w:val="00BD05E6"/>
    <w:rsid w:val="00C05A3D"/>
    <w:rsid w:val="00C15FF6"/>
    <w:rsid w:val="00C40596"/>
    <w:rsid w:val="00C42C76"/>
    <w:rsid w:val="00C46B09"/>
    <w:rsid w:val="00C575CB"/>
    <w:rsid w:val="00CE13BC"/>
    <w:rsid w:val="00CE6289"/>
    <w:rsid w:val="00D20615"/>
    <w:rsid w:val="00D20682"/>
    <w:rsid w:val="00D31884"/>
    <w:rsid w:val="00D75983"/>
    <w:rsid w:val="00D77437"/>
    <w:rsid w:val="00DB39CC"/>
    <w:rsid w:val="00DD5CF8"/>
    <w:rsid w:val="00DE270D"/>
    <w:rsid w:val="00DE64F1"/>
    <w:rsid w:val="00E037E1"/>
    <w:rsid w:val="00E11B90"/>
    <w:rsid w:val="00E23A11"/>
    <w:rsid w:val="00E5228E"/>
    <w:rsid w:val="00E53D5A"/>
    <w:rsid w:val="00E56784"/>
    <w:rsid w:val="00ED4186"/>
    <w:rsid w:val="00F14506"/>
    <w:rsid w:val="00F14AE3"/>
    <w:rsid w:val="00F20D64"/>
    <w:rsid w:val="00F22FF6"/>
    <w:rsid w:val="00F44A69"/>
    <w:rsid w:val="00F7232C"/>
    <w:rsid w:val="00F76982"/>
    <w:rsid w:val="00F92060"/>
    <w:rsid w:val="00FC6E63"/>
    <w:rsid w:val="00FC7EBF"/>
    <w:rsid w:val="00FE73DC"/>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A11"/>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21" Type="http://schemas.openxmlformats.org/officeDocument/2006/relationships/header" Target="header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32" Type="http://schemas.openxmlformats.org/officeDocument/2006/relationships/image" Target="media/image19.sv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image" Target="media/image17.svg"/><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image" Target="media/image16.png"/><Relationship Id="rId30" Type="http://schemas.openxmlformats.org/officeDocument/2006/relationships/chart" Target="charts/chart2.xm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4.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5.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5</c:v>
                </c:pt>
                <c:pt idx="1">
                  <c:v>97</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13</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9</cp:revision>
  <dcterms:created xsi:type="dcterms:W3CDTF">2022-11-19T16:01:00Z</dcterms:created>
  <dcterms:modified xsi:type="dcterms:W3CDTF">2022-12-08T12:05:00Z</dcterms:modified>
</cp:coreProperties>
</file>