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0"/>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DE50A7" w14:paraId="07A4D13A" w14:textId="77777777">
        <w:trPr>
          <w:trHeight w:hRule="exact" w:val="567"/>
        </w:trPr>
        <w:tc>
          <w:tcPr>
            <w:tcW w:w="1384" w:type="dxa"/>
            <w:vMerge w:val="restart"/>
            <w:vAlign w:val="center"/>
          </w:tcPr>
          <w:p w14:paraId="2B515F90" w14:textId="77777777" w:rsidR="00DE50A7" w:rsidRDefault="00000000">
            <w:pPr>
              <w:rPr>
                <w:rFonts w:ascii="宋体" w:eastAsia="宋体" w:hAnsi="宋体" w:cs="Times New Roman" w:hint="eastAsia"/>
                <w:color w:val="000000"/>
                <w:kern w:val="0"/>
                <w:sz w:val="20"/>
                <w:szCs w:val="20"/>
              </w:rPr>
            </w:pPr>
            <w:r>
              <w:rPr>
                <w:rFonts w:ascii="宋体" w:eastAsia="宋体" w:hAnsi="宋体" w:cs="Times New Roman"/>
                <w:b/>
                <w:noProof/>
                <w:color w:val="000000"/>
                <w:kern w:val="0"/>
                <w:sz w:val="20"/>
                <w:szCs w:val="20"/>
              </w:rPr>
              <w:drawing>
                <wp:inline distT="0" distB="0" distL="0" distR="0" wp14:anchorId="45B39A79" wp14:editId="1639F81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BCBE1DD" w14:textId="77777777" w:rsidR="00DE50A7" w:rsidRDefault="00000000">
            <w:pPr>
              <w:rPr>
                <w:rFonts w:ascii="宋体" w:eastAsia="宋体" w:hAnsi="宋体" w:cs="Times New Roman" w:hint="eastAsia"/>
                <w:b/>
                <w:color w:val="000000"/>
                <w:kern w:val="0"/>
                <w:sz w:val="24"/>
                <w:szCs w:val="20"/>
              </w:rPr>
            </w:pPr>
            <w:r>
              <w:rPr>
                <w:rFonts w:ascii="宋体" w:eastAsia="宋体" w:hAnsi="宋体" w:cs="Times New Roman" w:hint="eastAsia"/>
                <w:b/>
                <w:color w:val="000000"/>
                <w:kern w:val="0"/>
                <w:sz w:val="24"/>
                <w:szCs w:val="20"/>
              </w:rPr>
              <w:t>第十九届全国大学生软件创新大赛</w:t>
            </w:r>
          </w:p>
        </w:tc>
      </w:tr>
      <w:tr w:rsidR="00DE50A7" w14:paraId="12E0299B" w14:textId="77777777">
        <w:trPr>
          <w:trHeight w:hRule="exact" w:val="567"/>
        </w:trPr>
        <w:tc>
          <w:tcPr>
            <w:tcW w:w="1384" w:type="dxa"/>
            <w:vMerge/>
          </w:tcPr>
          <w:p w14:paraId="58FB4DF3" w14:textId="77777777" w:rsidR="00DE50A7" w:rsidRDefault="00DE50A7">
            <w:pPr>
              <w:ind w:firstLine="480"/>
              <w:rPr>
                <w:rFonts w:ascii="宋体" w:eastAsia="宋体" w:hAnsi="宋体" w:cs="Times New Roman" w:hint="eastAsia"/>
                <w:b/>
                <w:color w:val="000000"/>
                <w:kern w:val="0"/>
                <w:sz w:val="20"/>
                <w:szCs w:val="20"/>
              </w:rPr>
            </w:pPr>
          </w:p>
        </w:tc>
        <w:tc>
          <w:tcPr>
            <w:tcW w:w="7144" w:type="dxa"/>
            <w:vAlign w:val="center"/>
          </w:tcPr>
          <w:p w14:paraId="3BEA3FBD" w14:textId="77777777" w:rsidR="00DE50A7" w:rsidRDefault="00000000">
            <w:pPr>
              <w:spacing w:line="300" w:lineRule="auto"/>
              <w:rPr>
                <w:rFonts w:ascii="宋体" w:eastAsia="宋体" w:hAnsi="宋体" w:cs="Times New Roman" w:hint="eastAsia"/>
                <w:b/>
                <w:color w:val="000000"/>
                <w:kern w:val="0"/>
                <w:sz w:val="24"/>
                <w:szCs w:val="20"/>
              </w:rPr>
            </w:pPr>
            <w:r>
              <w:rPr>
                <w:rFonts w:ascii="宋体" w:eastAsia="宋体" w:hAnsi="宋体" w:cs="Times New Roman" w:hint="eastAsia"/>
                <w:b/>
                <w:color w:val="000000"/>
                <w:kern w:val="0"/>
                <w:sz w:val="24"/>
                <w:szCs w:val="20"/>
              </w:rPr>
              <w:t>文档</w:t>
            </w:r>
            <w:r>
              <w:rPr>
                <w:rFonts w:ascii="宋体" w:eastAsia="宋体" w:hAnsi="宋体" w:cs="Times New Roman"/>
                <w:b/>
                <w:color w:val="000000"/>
                <w:kern w:val="0"/>
                <w:sz w:val="24"/>
                <w:szCs w:val="20"/>
              </w:rPr>
              <w:t>编号：</w:t>
            </w:r>
            <w:r>
              <w:rPr>
                <w:rFonts w:ascii="宋体" w:eastAsia="宋体" w:hAnsi="宋体" w:cs="Times New Roman" w:hint="eastAsia"/>
                <w:b/>
                <w:color w:val="000000"/>
                <w:kern w:val="0"/>
                <w:sz w:val="24"/>
                <w:szCs w:val="20"/>
              </w:rPr>
              <w:t>SWC</w:t>
            </w:r>
            <w:r>
              <w:rPr>
                <w:rFonts w:ascii="宋体" w:eastAsia="宋体" w:hAnsi="宋体" w:cs="Times New Roman"/>
                <w:b/>
                <w:color w:val="000000"/>
                <w:kern w:val="0"/>
                <w:sz w:val="24"/>
                <w:szCs w:val="20"/>
              </w:rPr>
              <w:t>202</w:t>
            </w:r>
            <w:r>
              <w:rPr>
                <w:rFonts w:ascii="宋体" w:eastAsia="宋体" w:hAnsi="宋体" w:cs="Times New Roman" w:hint="eastAsia"/>
                <w:b/>
                <w:color w:val="000000"/>
                <w:kern w:val="0"/>
                <w:sz w:val="24"/>
                <w:szCs w:val="20"/>
              </w:rPr>
              <w:t>6</w:t>
            </w:r>
            <w:r>
              <w:rPr>
                <w:rFonts w:ascii="宋体" w:eastAsia="宋体" w:hAnsi="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33E4B81B" w14:textId="77777777" w:rsidR="00DE50A7" w:rsidRDefault="00000000">
      <w:pPr>
        <w:ind w:firstLine="210"/>
        <w:rPr>
          <w:rFonts w:ascii="宋体" w:eastAsia="宋体" w:hAnsi="宋体" w:hint="eastAsia"/>
          <w:b/>
          <w:color w:val="000000"/>
          <w:sz w:val="24"/>
        </w:rPr>
      </w:pPr>
      <w:r>
        <w:rPr>
          <w:rFonts w:ascii="宋体" w:eastAsia="宋体" w:hAnsi="宋体"/>
          <w:noProof/>
          <w:color w:val="000000"/>
          <w:sz w:val="24"/>
        </w:rPr>
        <w:drawing>
          <wp:anchor distT="0" distB="0" distL="114300" distR="114300" simplePos="0" relativeHeight="251660288" behindDoc="0" locked="0" layoutInCell="1" allowOverlap="1" wp14:anchorId="48EE4B10" wp14:editId="78C28910">
            <wp:simplePos x="0" y="0"/>
            <wp:positionH relativeFrom="column">
              <wp:posOffset>1644015</wp:posOffset>
            </wp:positionH>
            <wp:positionV relativeFrom="paragraph">
              <wp:posOffset>292100</wp:posOffset>
            </wp:positionV>
            <wp:extent cx="1981200" cy="1981200"/>
            <wp:effectExtent l="0" t="0" r="0" b="0"/>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81200"/>
                    </a:xfrm>
                    <a:prstGeom prst="rect">
                      <a:avLst/>
                    </a:prstGeom>
                    <a:noFill/>
                    <a:ln>
                      <a:noFill/>
                    </a:ln>
                  </pic:spPr>
                </pic:pic>
              </a:graphicData>
            </a:graphic>
          </wp:anchor>
        </w:drawing>
      </w:r>
    </w:p>
    <w:p w14:paraId="2C0BD71E" w14:textId="77777777" w:rsidR="00DE50A7" w:rsidRDefault="00DE50A7">
      <w:pPr>
        <w:rPr>
          <w:rFonts w:ascii="宋体" w:eastAsia="宋体" w:hAnsi="宋体" w:hint="eastAsia"/>
          <w:b/>
          <w:color w:val="000000"/>
          <w:sz w:val="24"/>
        </w:rPr>
      </w:pPr>
    </w:p>
    <w:p w14:paraId="5D486653" w14:textId="77777777" w:rsidR="00DE50A7" w:rsidRDefault="00000000">
      <w:pPr>
        <w:jc w:val="center"/>
        <w:rPr>
          <w:rFonts w:ascii="宋体" w:eastAsia="宋体" w:hAnsi="宋体" w:hint="eastAsia"/>
          <w:b/>
          <w:color w:val="000000"/>
          <w:sz w:val="44"/>
          <w:szCs w:val="44"/>
        </w:rPr>
      </w:pPr>
      <w:r>
        <w:rPr>
          <w:rFonts w:ascii="宋体" w:eastAsia="宋体" w:hAnsi="宋体" w:hint="eastAsia"/>
          <w:b/>
          <w:color w:val="000000"/>
          <w:sz w:val="44"/>
          <w:szCs w:val="44"/>
        </w:rPr>
        <w:t>时序智配——基于AI时序优化的认知适配型智能日程调度平台</w:t>
      </w:r>
    </w:p>
    <w:p w14:paraId="5AB53FF3" w14:textId="77777777" w:rsidR="00DE50A7"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76632A2F" w14:textId="77777777" w:rsidR="00DE50A7" w:rsidRDefault="00DE50A7">
      <w:pPr>
        <w:spacing w:line="300" w:lineRule="auto"/>
        <w:jc w:val="center"/>
        <w:rPr>
          <w:rFonts w:ascii="宋体" w:eastAsia="宋体" w:hAnsi="宋体" w:hint="eastAsia"/>
          <w:b/>
        </w:rPr>
      </w:pPr>
    </w:p>
    <w:p w14:paraId="55565644" w14:textId="77777777" w:rsidR="00DE50A7" w:rsidRDefault="00000000">
      <w:pPr>
        <w:jc w:val="center"/>
        <w:rPr>
          <w:rFonts w:ascii="宋体" w:eastAsia="宋体" w:hAnsi="宋体" w:hint="eastAsia"/>
          <w:b/>
          <w:color w:val="000000"/>
          <w:sz w:val="36"/>
          <w:szCs w:val="36"/>
        </w:rPr>
      </w:pPr>
      <w:r>
        <w:rPr>
          <w:rFonts w:ascii="宋体" w:eastAsia="宋体" w:hAnsi="宋体" w:hint="eastAsia"/>
          <w:b/>
          <w:color w:val="000000"/>
          <w:sz w:val="36"/>
          <w:szCs w:val="36"/>
        </w:rPr>
        <w:t>项目计划书</w:t>
      </w:r>
    </w:p>
    <w:p w14:paraId="6C385F05" w14:textId="77777777" w:rsidR="00DE50A7" w:rsidRDefault="00000000">
      <w:pPr>
        <w:spacing w:line="300" w:lineRule="auto"/>
        <w:jc w:val="center"/>
        <w:rPr>
          <w:rFonts w:ascii="宋体" w:eastAsia="宋体" w:hAnsi="宋体" w:hint="eastAsia"/>
          <w:b/>
          <w:sz w:val="24"/>
        </w:rPr>
      </w:pPr>
      <w:r>
        <w:rPr>
          <w:rFonts w:ascii="宋体" w:eastAsia="宋体" w:hAnsi="宋体" w:hint="eastAsia"/>
          <w:b/>
          <w:sz w:val="24"/>
        </w:rPr>
        <w:t>Version:</w:t>
      </w:r>
      <w:r>
        <w:rPr>
          <w:rFonts w:ascii="宋体" w:eastAsia="宋体" w:hAnsi="宋体"/>
          <w:b/>
          <w:sz w:val="24"/>
        </w:rPr>
        <w:t xml:space="preserve"> </w:t>
      </w:r>
      <w:r>
        <w:rPr>
          <w:rFonts w:ascii="宋体" w:eastAsia="宋体" w:hAnsi="宋体" w:hint="eastAsia"/>
          <w:b/>
          <w:sz w:val="24"/>
        </w:rPr>
        <w:t>0.5.1</w:t>
      </w:r>
    </w:p>
    <w:p w14:paraId="1F60ABCF" w14:textId="77777777" w:rsidR="00DE50A7" w:rsidRDefault="00DE50A7">
      <w:pPr>
        <w:rPr>
          <w:rFonts w:ascii="宋体" w:eastAsia="宋体" w:hAnsi="宋体" w:hint="eastAsia"/>
          <w:color w:val="000000"/>
        </w:rPr>
      </w:pPr>
    </w:p>
    <w:p w14:paraId="5AABF9C4" w14:textId="77777777" w:rsidR="00DE50A7" w:rsidRDefault="00000000">
      <w:pPr>
        <w:jc w:val="center"/>
        <w:rPr>
          <w:rFonts w:ascii="宋体" w:eastAsia="宋体" w:hAnsi="宋体" w:hint="eastAsia"/>
          <w:color w:val="000000"/>
        </w:rPr>
      </w:pPr>
      <w:r>
        <w:rPr>
          <w:rFonts w:ascii="宋体" w:eastAsia="宋体" w:hAnsi="宋体"/>
          <w:noProof/>
          <w:color w:val="000000"/>
          <w:sz w:val="24"/>
        </w:rPr>
        <w:drawing>
          <wp:anchor distT="0" distB="0" distL="114300" distR="114300" simplePos="0" relativeHeight="251661312" behindDoc="0" locked="0" layoutInCell="1" allowOverlap="1" wp14:anchorId="5A112C5D" wp14:editId="5FDFC7DF">
            <wp:simplePos x="0" y="0"/>
            <wp:positionH relativeFrom="column">
              <wp:posOffset>2135505</wp:posOffset>
            </wp:positionH>
            <wp:positionV relativeFrom="paragraph">
              <wp:posOffset>335280</wp:posOffset>
            </wp:positionV>
            <wp:extent cx="998220" cy="998220"/>
            <wp:effectExtent l="0" t="0" r="0" b="0"/>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1664C6D5" w14:textId="77777777" w:rsidR="00DE50A7" w:rsidRDefault="00DE50A7">
      <w:pPr>
        <w:spacing w:line="300" w:lineRule="auto"/>
        <w:rPr>
          <w:rFonts w:ascii="宋体" w:eastAsia="宋体" w:hAnsi="宋体" w:hint="eastAsia"/>
          <w:b/>
          <w:sz w:val="24"/>
        </w:rPr>
      </w:pPr>
    </w:p>
    <w:p w14:paraId="332C9699" w14:textId="77777777" w:rsidR="00DE50A7"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2D58CE3D" w14:textId="77777777" w:rsidR="00DE50A7" w:rsidRDefault="00DE50A7">
      <w:pPr>
        <w:spacing w:line="300" w:lineRule="auto"/>
        <w:rPr>
          <w:rFonts w:ascii="宋体" w:eastAsia="宋体" w:hAnsi="宋体" w:hint="eastAsia"/>
          <w:b/>
          <w:sz w:val="24"/>
        </w:rPr>
      </w:pPr>
    </w:p>
    <w:p w14:paraId="10D32997" w14:textId="77777777" w:rsidR="00DE50A7" w:rsidRDefault="00DE50A7">
      <w:pPr>
        <w:rPr>
          <w:rFonts w:ascii="宋体" w:eastAsia="宋体" w:hAnsi="宋体" w:hint="eastAsia"/>
          <w:color w:val="000000"/>
        </w:rPr>
      </w:pPr>
    </w:p>
    <w:p w14:paraId="0FEF4DB7" w14:textId="77777777" w:rsidR="00DE50A7" w:rsidRDefault="00000000">
      <w:pPr>
        <w:jc w:val="center"/>
        <w:rPr>
          <w:rFonts w:ascii="宋体" w:eastAsia="宋体" w:hAnsi="宋体" w:hint="eastAsia"/>
          <w:b/>
          <w:color w:val="000000"/>
          <w:sz w:val="24"/>
        </w:rPr>
      </w:pPr>
      <w:r>
        <w:rPr>
          <w:rFonts w:ascii="宋体" w:eastAsia="宋体" w:hAnsi="宋体" w:hint="eastAsia"/>
          <w:b/>
          <w:color w:val="000000"/>
          <w:sz w:val="24"/>
        </w:rPr>
        <w:t>2025-12-17</w:t>
      </w:r>
    </w:p>
    <w:p w14:paraId="1037D3E0" w14:textId="77777777" w:rsidR="00DE50A7" w:rsidRDefault="00DE50A7">
      <w:pPr>
        <w:spacing w:line="300" w:lineRule="auto"/>
        <w:jc w:val="center"/>
        <w:rPr>
          <w:rFonts w:ascii="宋体" w:eastAsia="宋体" w:hAnsi="宋体" w:hint="eastAsia"/>
          <w:b/>
          <w:sz w:val="24"/>
        </w:rPr>
      </w:pPr>
    </w:p>
    <w:p w14:paraId="48C7F96A" w14:textId="77777777" w:rsidR="00DE50A7" w:rsidRDefault="00000000">
      <w:pPr>
        <w:spacing w:line="300" w:lineRule="auto"/>
        <w:jc w:val="center"/>
        <w:rPr>
          <w:rFonts w:ascii="宋体" w:eastAsia="宋体" w:hAnsi="宋体" w:hint="eastAsia"/>
          <w:b/>
          <w:sz w:val="24"/>
        </w:rPr>
      </w:pPr>
      <w:r>
        <w:rPr>
          <w:rFonts w:ascii="宋体" w:eastAsia="宋体" w:hAnsi="宋体"/>
          <w:b/>
          <w:sz w:val="24"/>
        </w:rPr>
        <w:t>All Rights Reserved</w:t>
      </w:r>
    </w:p>
    <w:p w14:paraId="4D583C5B" w14:textId="77777777" w:rsidR="00DE50A7" w:rsidRDefault="00DE50A7">
      <w:pPr>
        <w:spacing w:line="300" w:lineRule="auto"/>
        <w:jc w:val="center"/>
        <w:rPr>
          <w:rFonts w:ascii="宋体" w:eastAsia="宋体" w:hAnsi="宋体" w:hint="eastAsia"/>
          <w:b/>
          <w:sz w:val="24"/>
        </w:rPr>
        <w:sectPr w:rsidR="00DE50A7">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4D104DEB" w14:textId="77777777" w:rsidR="00DE50A7" w:rsidRDefault="00000000">
      <w:pPr>
        <w:pStyle w:val="210"/>
        <w:spacing w:afterLines="50" w:after="156" w:line="300" w:lineRule="auto"/>
        <w:rPr>
          <w:rFonts w:ascii="宋体" w:eastAsia="宋体" w:hAnsi="宋体" w:hint="eastAsia"/>
          <w:color w:val="000000"/>
          <w:sz w:val="36"/>
        </w:rPr>
      </w:pPr>
      <w:commentRangeStart w:id="0"/>
      <w:r>
        <w:rPr>
          <w:rFonts w:ascii="宋体" w:eastAsia="宋体" w:hAnsi="宋体" w:hint="eastAsia"/>
          <w:color w:val="000000"/>
          <w:sz w:val="36"/>
        </w:rPr>
        <w:lastRenderedPageBreak/>
        <w:t>目录</w:t>
      </w:r>
      <w:commentRangeEnd w:id="0"/>
      <w:r>
        <w:rPr>
          <w:rStyle w:val="aff6"/>
          <w:rFonts w:ascii="宋体" w:eastAsia="宋体" w:hAnsi="宋体" w:hint="eastAsia"/>
          <w:color w:val="000000"/>
          <w:sz w:val="36"/>
          <w:szCs w:val="32"/>
        </w:rPr>
        <w:commentReference w:id="0"/>
      </w:r>
    </w:p>
    <w:p w14:paraId="2717FAD1" w14:textId="124EDEC1" w:rsidR="00DE50A7" w:rsidRDefault="00000000">
      <w:pPr>
        <w:pStyle w:val="TOC1"/>
        <w:tabs>
          <w:tab w:val="left" w:pos="420"/>
          <w:tab w:val="right" w:leader="dot" w:pos="8302"/>
        </w:tabs>
        <w:rPr>
          <w:rFonts w:ascii="宋体" w:eastAsia="宋体" w:hAnsi="宋体" w:cstheme="minorBidi" w:hint="eastAsia"/>
          <w:b w:val="0"/>
          <w:bCs w:val="0"/>
          <w:i w:val="0"/>
          <w:iCs w:val="0"/>
          <w:sz w:val="22"/>
          <w14:ligatures w14:val="standardContextual"/>
        </w:rPr>
      </w:pPr>
      <w:r>
        <w:rPr>
          <w:rFonts w:ascii="宋体" w:eastAsia="宋体" w:hAnsi="宋体"/>
          <w:color w:val="000000"/>
        </w:rPr>
        <w:fldChar w:fldCharType="begin"/>
      </w:r>
      <w:r>
        <w:rPr>
          <w:rFonts w:ascii="宋体" w:eastAsia="宋体" w:hAnsi="宋体"/>
          <w:color w:val="000000"/>
        </w:rPr>
        <w:instrText xml:space="preserve"> </w:instrText>
      </w:r>
      <w:r>
        <w:rPr>
          <w:rFonts w:ascii="宋体" w:eastAsia="宋体" w:hAnsi="宋体" w:hint="eastAsia"/>
          <w:color w:val="000000"/>
        </w:rPr>
        <w:instrText>TOC \o "1-3" \h \z \u</w:instrText>
      </w:r>
      <w:r>
        <w:rPr>
          <w:rFonts w:ascii="宋体" w:eastAsia="宋体" w:hAnsi="宋体"/>
          <w:color w:val="000000"/>
        </w:rPr>
        <w:instrText xml:space="preserve"> </w:instrText>
      </w:r>
      <w:r>
        <w:rPr>
          <w:rFonts w:ascii="宋体" w:eastAsia="宋体" w:hAnsi="宋体"/>
          <w:color w:val="000000"/>
        </w:rPr>
        <w:fldChar w:fldCharType="separate"/>
      </w:r>
      <w:hyperlink w:anchor="_Toc216985442" w:history="1">
        <w:r w:rsidR="00DE50A7">
          <w:rPr>
            <w:rStyle w:val="aff5"/>
            <w:rFonts w:ascii="宋体" w:eastAsia="宋体" w:hAnsi="宋体" w:cs="Times New Roman" w:hint="eastAsia"/>
          </w:rPr>
          <w:t>1</w:t>
        </w:r>
        <w:r w:rsidR="00DE50A7">
          <w:rPr>
            <w:rFonts w:ascii="宋体" w:eastAsia="宋体" w:hAnsi="宋体" w:cstheme="minorBidi" w:hint="eastAsia"/>
            <w:b w:val="0"/>
            <w:bCs w:val="0"/>
            <w:i w:val="0"/>
            <w:iCs w:val="0"/>
            <w:sz w:val="22"/>
            <w14:ligatures w14:val="standardContextual"/>
          </w:rPr>
          <w:tab/>
        </w:r>
        <w:r w:rsidR="00DE50A7">
          <w:rPr>
            <w:rStyle w:val="aff5"/>
            <w:rFonts w:ascii="宋体" w:eastAsia="宋体" w:hAnsi="宋体" w:hint="eastAsia"/>
          </w:rPr>
          <w:t>项目概述</w:t>
        </w:r>
        <w:r w:rsidR="00DE50A7">
          <w:rPr>
            <w:rFonts w:ascii="宋体" w:eastAsia="宋体" w:hAnsi="宋体" w:hint="eastAsia"/>
          </w:rPr>
          <w:tab/>
        </w:r>
        <w:r w:rsidR="00DE50A7">
          <w:rPr>
            <w:rFonts w:ascii="宋体" w:eastAsia="宋体" w:hAnsi="宋体" w:hint="eastAsia"/>
          </w:rPr>
          <w:fldChar w:fldCharType="begin"/>
        </w:r>
        <w:r w:rsidR="00DE50A7">
          <w:rPr>
            <w:rFonts w:ascii="宋体" w:eastAsia="宋体" w:hAnsi="宋体" w:hint="eastAsia"/>
          </w:rPr>
          <w:instrText xml:space="preserve"> </w:instrText>
        </w:r>
        <w:r w:rsidR="00DE50A7">
          <w:rPr>
            <w:rFonts w:ascii="宋体" w:eastAsia="宋体" w:hAnsi="宋体"/>
          </w:rPr>
          <w:instrText>PAGEREF _Toc216985442 \h</w:instrText>
        </w:r>
        <w:r w:rsidR="00DE50A7">
          <w:rPr>
            <w:rFonts w:ascii="宋体" w:eastAsia="宋体" w:hAnsi="宋体" w:hint="eastAsia"/>
          </w:rPr>
          <w:instrText xml:space="preserve"> </w:instrText>
        </w:r>
        <w:r w:rsidR="00DE50A7">
          <w:rPr>
            <w:rFonts w:ascii="宋体" w:eastAsia="宋体" w:hAnsi="宋体" w:hint="eastAsia"/>
          </w:rPr>
        </w:r>
        <w:r w:rsidR="00DE50A7">
          <w:rPr>
            <w:rFonts w:ascii="宋体" w:eastAsia="宋体" w:hAnsi="宋体" w:hint="eastAsia"/>
          </w:rPr>
          <w:fldChar w:fldCharType="separate"/>
        </w:r>
        <w:r w:rsidR="00DE50A7">
          <w:rPr>
            <w:rFonts w:ascii="宋体" w:eastAsia="宋体" w:hAnsi="宋体" w:hint="eastAsia"/>
            <w:noProof/>
          </w:rPr>
          <w:t>1</w:t>
        </w:r>
        <w:r w:rsidR="00DE50A7">
          <w:rPr>
            <w:rFonts w:ascii="宋体" w:eastAsia="宋体" w:hAnsi="宋体" w:hint="eastAsia"/>
          </w:rPr>
          <w:fldChar w:fldCharType="end"/>
        </w:r>
      </w:hyperlink>
    </w:p>
    <w:p w14:paraId="5DFDD8F9" w14:textId="472657F0"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43" w:history="1">
        <w:r>
          <w:rPr>
            <w:rStyle w:val="aff5"/>
            <w:rFonts w:ascii="宋体" w:eastAsia="宋体" w:hAnsi="宋体" w:cs="Times New Roman" w:hint="eastAsia"/>
          </w:rPr>
          <w:t>1.1</w:t>
        </w:r>
        <w:r>
          <w:rPr>
            <w:rFonts w:ascii="宋体" w:eastAsia="宋体" w:hAnsi="宋体" w:cstheme="minorBidi" w:hint="eastAsia"/>
            <w:b w:val="0"/>
            <w:bCs w:val="0"/>
            <w:szCs w:val="24"/>
            <w14:ligatures w14:val="standardContextual"/>
          </w:rPr>
          <w:tab/>
        </w:r>
        <w:r>
          <w:rPr>
            <w:rStyle w:val="aff5"/>
            <w:rFonts w:ascii="宋体" w:eastAsia="宋体" w:hAnsi="宋体" w:hint="eastAsia"/>
          </w:rPr>
          <w:t>项目背景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w:t>
        </w:r>
        <w:r>
          <w:rPr>
            <w:rFonts w:ascii="宋体" w:eastAsia="宋体" w:hAnsi="宋体" w:hint="eastAsia"/>
          </w:rPr>
          <w:fldChar w:fldCharType="end"/>
        </w:r>
      </w:hyperlink>
    </w:p>
    <w:p w14:paraId="6E79B95F" w14:textId="4DBAEA82"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44" w:history="1">
        <w:r>
          <w:rPr>
            <w:rStyle w:val="aff5"/>
            <w:rFonts w:ascii="宋体" w:eastAsia="宋体" w:hAnsi="宋体" w:cs="Times New Roman" w:hint="eastAsia"/>
          </w:rPr>
          <w:t>1.2</w:t>
        </w:r>
        <w:r>
          <w:rPr>
            <w:rFonts w:ascii="宋体" w:eastAsia="宋体" w:hAnsi="宋体" w:cstheme="minorBidi" w:hint="eastAsia"/>
            <w:b w:val="0"/>
            <w:bCs w:val="0"/>
            <w:szCs w:val="24"/>
            <w14:ligatures w14:val="standardContextual"/>
          </w:rPr>
          <w:tab/>
        </w:r>
        <w:r>
          <w:rPr>
            <w:rStyle w:val="aff5"/>
            <w:rFonts w:ascii="宋体" w:eastAsia="宋体" w:hAnsi="宋体" w:hint="eastAsia"/>
          </w:rPr>
          <w:t>项目内容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4</w:t>
        </w:r>
        <w:r>
          <w:rPr>
            <w:rFonts w:ascii="宋体" w:eastAsia="宋体" w:hAnsi="宋体" w:hint="eastAsia"/>
          </w:rPr>
          <w:fldChar w:fldCharType="end"/>
        </w:r>
      </w:hyperlink>
    </w:p>
    <w:p w14:paraId="4EC96773" w14:textId="61F25630"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5" w:history="1">
        <w:r>
          <w:rPr>
            <w:rStyle w:val="aff5"/>
            <w:rFonts w:ascii="宋体" w:eastAsia="宋体" w:hAnsi="宋体" w:cs="Times New Roman" w:hint="eastAsia"/>
          </w:rPr>
          <w:t>1.2.1</w:t>
        </w:r>
        <w:r>
          <w:rPr>
            <w:rFonts w:ascii="宋体" w:eastAsia="宋体" w:hAnsi="宋体" w:cstheme="minorBidi" w:hint="eastAsia"/>
            <w:sz w:val="22"/>
            <w:szCs w:val="24"/>
            <w14:ligatures w14:val="standardContextual"/>
          </w:rPr>
          <w:tab/>
        </w:r>
        <w:r>
          <w:rPr>
            <w:rStyle w:val="aff5"/>
            <w:rFonts w:ascii="宋体" w:eastAsia="宋体" w:hAnsi="宋体" w:hint="eastAsia"/>
          </w:rPr>
          <w:t>日程共享可视化，提升协作效率</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4</w:t>
        </w:r>
        <w:r>
          <w:rPr>
            <w:rFonts w:ascii="宋体" w:eastAsia="宋体" w:hAnsi="宋体" w:hint="eastAsia"/>
          </w:rPr>
          <w:fldChar w:fldCharType="end"/>
        </w:r>
      </w:hyperlink>
    </w:p>
    <w:p w14:paraId="1F927D06" w14:textId="66EA2D46"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6" w:history="1">
        <w:r>
          <w:rPr>
            <w:rStyle w:val="aff5"/>
            <w:rFonts w:ascii="宋体" w:eastAsia="宋体" w:hAnsi="宋体" w:cs="Times New Roman" w:hint="eastAsia"/>
          </w:rPr>
          <w:t>1.2.2</w:t>
        </w:r>
        <w:r>
          <w:rPr>
            <w:rFonts w:ascii="宋体" w:eastAsia="宋体" w:hAnsi="宋体" w:cstheme="minorBidi" w:hint="eastAsia"/>
            <w:sz w:val="22"/>
            <w:szCs w:val="24"/>
            <w14:ligatures w14:val="standardContextual"/>
          </w:rPr>
          <w:tab/>
        </w:r>
        <w:r>
          <w:rPr>
            <w:rStyle w:val="aff5"/>
            <w:rFonts w:ascii="宋体" w:eastAsia="宋体" w:hAnsi="宋体" w:hint="eastAsia"/>
          </w:rPr>
          <w:t>智能复盘分析，优化时间管理效率</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5</w:t>
        </w:r>
        <w:r>
          <w:rPr>
            <w:rFonts w:ascii="宋体" w:eastAsia="宋体" w:hAnsi="宋体" w:hint="eastAsia"/>
          </w:rPr>
          <w:fldChar w:fldCharType="end"/>
        </w:r>
      </w:hyperlink>
    </w:p>
    <w:p w14:paraId="51D30547" w14:textId="2DC016AC"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7" w:history="1">
        <w:r>
          <w:rPr>
            <w:rStyle w:val="aff5"/>
            <w:rFonts w:ascii="宋体" w:eastAsia="宋体" w:hAnsi="宋体" w:cs="Times New Roman" w:hint="eastAsia"/>
          </w:rPr>
          <w:t>1.2.3</w:t>
        </w:r>
        <w:r>
          <w:rPr>
            <w:rFonts w:ascii="宋体" w:eastAsia="宋体" w:hAnsi="宋体" w:cstheme="minorBidi" w:hint="eastAsia"/>
            <w:sz w:val="22"/>
            <w:szCs w:val="24"/>
            <w14:ligatures w14:val="standardContextual"/>
          </w:rPr>
          <w:tab/>
        </w:r>
        <w:r>
          <w:rPr>
            <w:rStyle w:val="aff5"/>
            <w:rFonts w:ascii="宋体" w:eastAsia="宋体" w:hAnsi="宋体" w:hint="eastAsia"/>
          </w:rPr>
          <w:t>情绪感知适配，实现以人为本的动态调度</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6</w:t>
        </w:r>
        <w:r>
          <w:rPr>
            <w:rFonts w:ascii="宋体" w:eastAsia="宋体" w:hAnsi="宋体" w:hint="eastAsia"/>
          </w:rPr>
          <w:fldChar w:fldCharType="end"/>
        </w:r>
      </w:hyperlink>
    </w:p>
    <w:p w14:paraId="277E542E" w14:textId="55BD9831"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8" w:history="1">
        <w:r>
          <w:rPr>
            <w:rStyle w:val="aff5"/>
            <w:rFonts w:ascii="宋体" w:eastAsia="宋体" w:hAnsi="宋体" w:cs="Times New Roman" w:hint="eastAsia"/>
          </w:rPr>
          <w:t>1.2.4</w:t>
        </w:r>
        <w:r>
          <w:rPr>
            <w:rFonts w:ascii="宋体" w:eastAsia="宋体" w:hAnsi="宋体" w:cstheme="minorBidi" w:hint="eastAsia"/>
            <w:sz w:val="22"/>
            <w:szCs w:val="24"/>
            <w14:ligatures w14:val="standardContextual"/>
          </w:rPr>
          <w:tab/>
        </w:r>
        <w:r>
          <w:rPr>
            <w:rStyle w:val="aff5"/>
            <w:rFonts w:ascii="宋体" w:eastAsia="宋体" w:hAnsi="宋体" w:hint="eastAsia"/>
          </w:rPr>
          <w:t>多端无缝协同，适配全场景使用需求</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7</w:t>
        </w:r>
        <w:r>
          <w:rPr>
            <w:rFonts w:ascii="宋体" w:eastAsia="宋体" w:hAnsi="宋体" w:hint="eastAsia"/>
          </w:rPr>
          <w:fldChar w:fldCharType="end"/>
        </w:r>
      </w:hyperlink>
    </w:p>
    <w:p w14:paraId="347024F4" w14:textId="24C6FF63"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49" w:history="1">
        <w:r>
          <w:rPr>
            <w:rStyle w:val="aff5"/>
            <w:rFonts w:ascii="宋体" w:eastAsia="宋体" w:hAnsi="宋体" w:cs="Times New Roman" w:hint="eastAsia"/>
          </w:rPr>
          <w:t>1.2.5</w:t>
        </w:r>
        <w:r>
          <w:rPr>
            <w:rFonts w:ascii="宋体" w:eastAsia="宋体" w:hAnsi="宋体" w:cstheme="minorBidi" w:hint="eastAsia"/>
            <w:sz w:val="22"/>
            <w:szCs w:val="24"/>
            <w14:ligatures w14:val="standardContextual"/>
          </w:rPr>
          <w:tab/>
        </w:r>
        <w:r>
          <w:rPr>
            <w:rStyle w:val="aff5"/>
            <w:rFonts w:ascii="宋体" w:eastAsia="宋体" w:hAnsi="宋体" w:hint="eastAsia"/>
          </w:rPr>
          <w:t>目标导向规划，构建任务 - 日程闭环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_Toc216985449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8</w:t>
        </w:r>
        <w:r>
          <w:rPr>
            <w:rFonts w:ascii="宋体" w:eastAsia="宋体" w:hAnsi="宋体" w:hint="eastAsia"/>
          </w:rPr>
          <w:fldChar w:fldCharType="end"/>
        </w:r>
      </w:hyperlink>
    </w:p>
    <w:p w14:paraId="4D467FFA" w14:textId="1B81BCD7"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0" w:history="1">
        <w:r>
          <w:rPr>
            <w:rStyle w:val="aff5"/>
            <w:rFonts w:ascii="宋体" w:eastAsia="宋体" w:hAnsi="宋体" w:cs="Times New Roman" w:hint="eastAsia"/>
          </w:rPr>
          <w:t>1.2.6</w:t>
        </w:r>
        <w:r>
          <w:rPr>
            <w:rFonts w:ascii="宋体" w:eastAsia="宋体" w:hAnsi="宋体" w:cstheme="minorBidi" w:hint="eastAsia"/>
            <w:sz w:val="22"/>
            <w:szCs w:val="24"/>
            <w14:ligatures w14:val="standardContextual"/>
          </w:rPr>
          <w:tab/>
        </w:r>
        <w:r>
          <w:rPr>
            <w:rStyle w:val="aff5"/>
            <w:rFonts w:ascii="宋体" w:eastAsia="宋体" w:hAnsi="宋体" w:hint="eastAsia"/>
          </w:rPr>
          <w:t>智能日程提醒，精准覆盖全场景需求</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9</w:t>
        </w:r>
        <w:r>
          <w:rPr>
            <w:rFonts w:ascii="宋体" w:eastAsia="宋体" w:hAnsi="宋体" w:hint="eastAsia"/>
          </w:rPr>
          <w:fldChar w:fldCharType="end"/>
        </w:r>
      </w:hyperlink>
    </w:p>
    <w:p w14:paraId="24A883C5" w14:textId="498C317A"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1" w:history="1">
        <w:r>
          <w:rPr>
            <w:rStyle w:val="aff5"/>
            <w:rFonts w:ascii="宋体" w:eastAsia="宋体" w:hAnsi="宋体" w:cs="Times New Roman" w:hint="eastAsia"/>
          </w:rPr>
          <w:t>1.2.7</w:t>
        </w:r>
        <w:r>
          <w:rPr>
            <w:rFonts w:ascii="宋体" w:eastAsia="宋体" w:hAnsi="宋体" w:cstheme="minorBidi" w:hint="eastAsia"/>
            <w:sz w:val="22"/>
            <w:szCs w:val="24"/>
            <w14:ligatures w14:val="standardContextual"/>
          </w:rPr>
          <w:tab/>
        </w:r>
        <w:r>
          <w:rPr>
            <w:rStyle w:val="aff5"/>
            <w:rFonts w:ascii="宋体" w:eastAsia="宋体" w:hAnsi="宋体" w:hint="eastAsia"/>
          </w:rPr>
          <w:t>微任务晶体化管理，高效利用碎片化时间</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10</w:t>
        </w:r>
        <w:r>
          <w:rPr>
            <w:rFonts w:ascii="宋体" w:eastAsia="宋体" w:hAnsi="宋体" w:hint="eastAsia"/>
          </w:rPr>
          <w:fldChar w:fldCharType="end"/>
        </w:r>
      </w:hyperlink>
    </w:p>
    <w:p w14:paraId="6FD3F042" w14:textId="60C23FAE"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2" w:history="1">
        <w:r>
          <w:rPr>
            <w:rStyle w:val="aff5"/>
            <w:rFonts w:ascii="宋体" w:eastAsia="宋体" w:hAnsi="宋体" w:cs="Times New Roman" w:hint="eastAsia"/>
          </w:rPr>
          <w:t>1.2.8</w:t>
        </w:r>
        <w:r>
          <w:rPr>
            <w:rFonts w:ascii="宋体" w:eastAsia="宋体" w:hAnsi="宋体" w:cstheme="minorBidi" w:hint="eastAsia"/>
            <w:sz w:val="22"/>
            <w:szCs w:val="24"/>
            <w14:ligatures w14:val="standardContextual"/>
          </w:rPr>
          <w:tab/>
        </w:r>
        <w:r>
          <w:rPr>
            <w:rStyle w:val="aff5"/>
            <w:rFonts w:ascii="宋体" w:eastAsia="宋体" w:hAnsi="宋体" w:hint="eastAsia"/>
          </w:rPr>
          <w:t>多应用融合监听，实现日程自动生成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11</w:t>
        </w:r>
        <w:r>
          <w:rPr>
            <w:rFonts w:ascii="宋体" w:eastAsia="宋体" w:hAnsi="宋体" w:hint="eastAsia"/>
          </w:rPr>
          <w:fldChar w:fldCharType="end"/>
        </w:r>
      </w:hyperlink>
    </w:p>
    <w:p w14:paraId="30B5100F" w14:textId="23755CBB"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3" w:history="1">
        <w:r>
          <w:rPr>
            <w:rStyle w:val="aff5"/>
            <w:rFonts w:ascii="宋体" w:eastAsia="宋体" w:hAnsi="宋体" w:cs="Times New Roman" w:hint="eastAsia"/>
          </w:rPr>
          <w:t>1.2.9</w:t>
        </w:r>
        <w:r>
          <w:rPr>
            <w:rFonts w:ascii="宋体" w:eastAsia="宋体" w:hAnsi="宋体" w:cstheme="minorBidi" w:hint="eastAsia"/>
            <w:sz w:val="22"/>
            <w:szCs w:val="24"/>
            <w14:ligatures w14:val="standardContextual"/>
          </w:rPr>
          <w:tab/>
        </w:r>
        <w:r>
          <w:rPr>
            <w:rStyle w:val="aff5"/>
            <w:rFonts w:ascii="宋体" w:eastAsia="宋体" w:hAnsi="宋体" w:hint="eastAsia"/>
          </w:rPr>
          <w:t>项目价值</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12</w:t>
        </w:r>
        <w:r>
          <w:rPr>
            <w:rFonts w:ascii="宋体" w:eastAsia="宋体" w:hAnsi="宋体" w:hint="eastAsia"/>
          </w:rPr>
          <w:fldChar w:fldCharType="end"/>
        </w:r>
      </w:hyperlink>
    </w:p>
    <w:p w14:paraId="2D35E17F" w14:textId="2654C8F6"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54" w:history="1">
        <w:r>
          <w:rPr>
            <w:rStyle w:val="aff5"/>
            <w:rFonts w:ascii="宋体" w:eastAsia="宋体" w:hAnsi="宋体" w:cs="Times New Roman" w:hint="eastAsia"/>
          </w:rPr>
          <w:t>1.3</w:t>
        </w:r>
        <w:r>
          <w:rPr>
            <w:rFonts w:ascii="宋体" w:eastAsia="宋体" w:hAnsi="宋体" w:cstheme="minorBidi" w:hint="eastAsia"/>
            <w:b w:val="0"/>
            <w:bCs w:val="0"/>
            <w:szCs w:val="24"/>
            <w14:ligatures w14:val="standardContextual"/>
          </w:rPr>
          <w:tab/>
        </w:r>
        <w:r>
          <w:rPr>
            <w:rStyle w:val="aff5"/>
            <w:rFonts w:ascii="宋体" w:eastAsia="宋体" w:hAnsi="宋体" w:hint="eastAsia"/>
          </w:rPr>
          <w:t>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13</w:t>
        </w:r>
        <w:r>
          <w:rPr>
            <w:rFonts w:ascii="宋体" w:eastAsia="宋体" w:hAnsi="宋体" w:hint="eastAsia"/>
          </w:rPr>
          <w:fldChar w:fldCharType="end"/>
        </w:r>
      </w:hyperlink>
    </w:p>
    <w:p w14:paraId="07189B02" w14:textId="4492F0EB"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5" w:history="1">
        <w:r>
          <w:rPr>
            <w:rStyle w:val="aff5"/>
            <w:rFonts w:ascii="宋体" w:eastAsia="宋体" w:hAnsi="宋体" w:cs="Times New Roman" w:hint="eastAsia"/>
          </w:rPr>
          <w:t>1.3.1</w:t>
        </w:r>
        <w:r>
          <w:rPr>
            <w:rFonts w:ascii="宋体" w:eastAsia="宋体" w:hAnsi="宋体" w:cstheme="minorBidi" w:hint="eastAsia"/>
            <w:sz w:val="22"/>
            <w:szCs w:val="24"/>
            <w14:ligatures w14:val="standardContextual"/>
          </w:rPr>
          <w:tab/>
        </w:r>
        <w:r>
          <w:rPr>
            <w:rStyle w:val="aff5"/>
            <w:rFonts w:ascii="宋体" w:eastAsia="宋体" w:hAnsi="宋体" w:hint="eastAsia"/>
          </w:rPr>
          <w:t>技术创新点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13</w:t>
        </w:r>
        <w:r>
          <w:rPr>
            <w:rFonts w:ascii="宋体" w:eastAsia="宋体" w:hAnsi="宋体" w:hint="eastAsia"/>
          </w:rPr>
          <w:fldChar w:fldCharType="end"/>
        </w:r>
      </w:hyperlink>
    </w:p>
    <w:p w14:paraId="55FF5558" w14:textId="014EDE68"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6" w:history="1">
        <w:r>
          <w:rPr>
            <w:rStyle w:val="aff5"/>
            <w:rFonts w:ascii="宋体" w:eastAsia="宋体" w:hAnsi="宋体" w:cs="Times New Roman" w:hint="eastAsia"/>
          </w:rPr>
          <w:t>1.3.2</w:t>
        </w:r>
        <w:r>
          <w:rPr>
            <w:rFonts w:ascii="宋体" w:eastAsia="宋体" w:hAnsi="宋体" w:cstheme="minorBidi" w:hint="eastAsia"/>
            <w:sz w:val="22"/>
            <w:szCs w:val="24"/>
            <w14:ligatures w14:val="standardContextual"/>
          </w:rPr>
          <w:tab/>
        </w:r>
        <w:r>
          <w:rPr>
            <w:rStyle w:val="aff5"/>
            <w:rFonts w:ascii="宋体" w:eastAsia="宋体" w:hAnsi="宋体" w:hint="eastAsia"/>
          </w:rPr>
          <w:t>功能创新点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14</w:t>
        </w:r>
        <w:r>
          <w:rPr>
            <w:rFonts w:ascii="宋体" w:eastAsia="宋体" w:hAnsi="宋体" w:hint="eastAsia"/>
          </w:rPr>
          <w:fldChar w:fldCharType="end"/>
        </w:r>
      </w:hyperlink>
    </w:p>
    <w:p w14:paraId="3F7A04F5" w14:textId="06C6CE07"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57" w:history="1">
        <w:r>
          <w:rPr>
            <w:rStyle w:val="aff5"/>
            <w:rFonts w:ascii="宋体" w:eastAsia="宋体" w:hAnsi="宋体" w:cs="Times New Roman" w:hint="eastAsia"/>
          </w:rPr>
          <w:t>1.3.3</w:t>
        </w:r>
        <w:r>
          <w:rPr>
            <w:rFonts w:ascii="宋体" w:eastAsia="宋体" w:hAnsi="宋体" w:cstheme="minorBidi" w:hint="eastAsia"/>
            <w:sz w:val="22"/>
            <w:szCs w:val="24"/>
            <w14:ligatures w14:val="standardContextual"/>
          </w:rPr>
          <w:tab/>
        </w:r>
        <w:r>
          <w:rPr>
            <w:rStyle w:val="aff5"/>
            <w:rFonts w:ascii="宋体" w:eastAsia="宋体" w:hAnsi="宋体" w:hint="eastAsia"/>
          </w:rPr>
          <w:t>其他创新点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15</w:t>
        </w:r>
        <w:r>
          <w:rPr>
            <w:rFonts w:ascii="宋体" w:eastAsia="宋体" w:hAnsi="宋体" w:hint="eastAsia"/>
          </w:rPr>
          <w:fldChar w:fldCharType="end"/>
        </w:r>
      </w:hyperlink>
    </w:p>
    <w:p w14:paraId="471D0BBC" w14:textId="45A2B981" w:rsidR="00DE50A7" w:rsidRDefault="00DE50A7">
      <w:pPr>
        <w:pStyle w:val="TOC1"/>
        <w:tabs>
          <w:tab w:val="left" w:pos="420"/>
          <w:tab w:val="right" w:leader="dot" w:pos="8302"/>
        </w:tabs>
        <w:rPr>
          <w:rFonts w:ascii="宋体" w:eastAsia="宋体" w:hAnsi="宋体" w:cstheme="minorBidi" w:hint="eastAsia"/>
          <w:b w:val="0"/>
          <w:bCs w:val="0"/>
          <w:i w:val="0"/>
          <w:iCs w:val="0"/>
          <w:sz w:val="22"/>
          <w14:ligatures w14:val="standardContextual"/>
        </w:rPr>
      </w:pPr>
      <w:hyperlink w:anchor="_Toc216985458" w:history="1">
        <w:r>
          <w:rPr>
            <w:rStyle w:val="aff5"/>
            <w:rFonts w:ascii="宋体" w:eastAsia="宋体" w:hAnsi="宋体" w:cs="Times New Roman" w:hint="eastAsia"/>
          </w:rPr>
          <w:t>2</w:t>
        </w:r>
        <w:r>
          <w:rPr>
            <w:rFonts w:ascii="宋体" w:eastAsia="宋体" w:hAnsi="宋体" w:cstheme="minorBidi" w:hint="eastAsia"/>
            <w:b w:val="0"/>
            <w:bCs w:val="0"/>
            <w:i w:val="0"/>
            <w:iCs w:val="0"/>
            <w:sz w:val="22"/>
            <w14:ligatures w14:val="standardContextual"/>
          </w:rPr>
          <w:tab/>
        </w:r>
        <w:r>
          <w:rPr>
            <w:rStyle w:val="aff5"/>
            <w:rFonts w:ascii="宋体" w:eastAsia="宋体" w:hAnsi="宋体" w:hint="eastAsia"/>
          </w:rPr>
          <w:t>技术方案</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18</w:t>
        </w:r>
        <w:r>
          <w:rPr>
            <w:rFonts w:ascii="宋体" w:eastAsia="宋体" w:hAnsi="宋体" w:hint="eastAsia"/>
          </w:rPr>
          <w:fldChar w:fldCharType="end"/>
        </w:r>
      </w:hyperlink>
    </w:p>
    <w:p w14:paraId="4058183E" w14:textId="1172542C"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59" w:history="1">
        <w:r>
          <w:rPr>
            <w:rStyle w:val="aff5"/>
            <w:rFonts w:ascii="宋体" w:eastAsia="宋体" w:hAnsi="宋体" w:cs="Times New Roman" w:hint="eastAsia"/>
          </w:rPr>
          <w:t>2.1</w:t>
        </w:r>
        <w:r>
          <w:rPr>
            <w:rFonts w:ascii="宋体" w:eastAsia="宋体" w:hAnsi="宋体" w:cstheme="minorBidi" w:hint="eastAsia"/>
            <w:b w:val="0"/>
            <w:bCs w:val="0"/>
            <w:szCs w:val="24"/>
            <w14:ligatures w14:val="standardContextual"/>
          </w:rPr>
          <w:tab/>
        </w:r>
        <w:r>
          <w:rPr>
            <w:rStyle w:val="aff5"/>
            <w:rFonts w:ascii="宋体" w:eastAsia="宋体" w:hAnsi="宋体" w:hint="eastAsia"/>
          </w:rPr>
          <w:t>总体架构</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_Toc216985459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18</w:t>
        </w:r>
        <w:r>
          <w:rPr>
            <w:rFonts w:ascii="宋体" w:eastAsia="宋体" w:hAnsi="宋体" w:hint="eastAsia"/>
          </w:rPr>
          <w:fldChar w:fldCharType="end"/>
        </w:r>
      </w:hyperlink>
    </w:p>
    <w:p w14:paraId="0EA6E069" w14:textId="1532F1BB"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0" w:history="1">
        <w:r>
          <w:rPr>
            <w:rStyle w:val="aff5"/>
            <w:rFonts w:ascii="宋体" w:eastAsia="宋体" w:hAnsi="宋体" w:cs="Times New Roman" w:hint="eastAsia"/>
          </w:rPr>
          <w:t>2.2</w:t>
        </w:r>
        <w:r>
          <w:rPr>
            <w:rFonts w:ascii="宋体" w:eastAsia="宋体" w:hAnsi="宋体" w:cstheme="minorBidi" w:hint="eastAsia"/>
            <w:b w:val="0"/>
            <w:bCs w:val="0"/>
            <w:szCs w:val="24"/>
            <w14:ligatures w14:val="standardContextual"/>
          </w:rPr>
          <w:tab/>
        </w:r>
        <w:r>
          <w:rPr>
            <w:rStyle w:val="aff5"/>
            <w:rFonts w:ascii="宋体" w:eastAsia="宋体" w:hAnsi="宋体" w:hint="eastAsia"/>
          </w:rPr>
          <w:t>功能详述</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20</w:t>
        </w:r>
        <w:r>
          <w:rPr>
            <w:rFonts w:ascii="宋体" w:eastAsia="宋体" w:hAnsi="宋体" w:hint="eastAsia"/>
          </w:rPr>
          <w:fldChar w:fldCharType="end"/>
        </w:r>
      </w:hyperlink>
    </w:p>
    <w:p w14:paraId="32FBE679" w14:textId="1712DBBF"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1" w:history="1">
        <w:r>
          <w:rPr>
            <w:rStyle w:val="aff5"/>
            <w:rFonts w:ascii="宋体" w:eastAsia="宋体" w:hAnsi="宋体" w:cs="Times New Roman" w:hint="eastAsia"/>
          </w:rPr>
          <w:t>2.3</w:t>
        </w:r>
        <w:r>
          <w:rPr>
            <w:rFonts w:ascii="宋体" w:eastAsia="宋体" w:hAnsi="宋体" w:cstheme="minorBidi" w:hint="eastAsia"/>
            <w:b w:val="0"/>
            <w:bCs w:val="0"/>
            <w:szCs w:val="24"/>
            <w14:ligatures w14:val="standardContextual"/>
          </w:rPr>
          <w:tab/>
        </w:r>
        <w:r>
          <w:rPr>
            <w:rStyle w:val="aff5"/>
            <w:rFonts w:ascii="宋体" w:eastAsia="宋体" w:hAnsi="宋体" w:hint="eastAsia"/>
          </w:rPr>
          <w:t>关键技术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24</w:t>
        </w:r>
        <w:r>
          <w:rPr>
            <w:rFonts w:ascii="宋体" w:eastAsia="宋体" w:hAnsi="宋体" w:hint="eastAsia"/>
          </w:rPr>
          <w:fldChar w:fldCharType="end"/>
        </w:r>
      </w:hyperlink>
    </w:p>
    <w:p w14:paraId="04C590FE" w14:textId="0BD955F1"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2" w:history="1">
        <w:r>
          <w:rPr>
            <w:rStyle w:val="aff5"/>
            <w:rFonts w:ascii="宋体" w:eastAsia="宋体" w:hAnsi="宋体" w:cs="Times New Roman" w:hint="eastAsia"/>
          </w:rPr>
          <w:t>2.4</w:t>
        </w:r>
        <w:r>
          <w:rPr>
            <w:rFonts w:ascii="宋体" w:eastAsia="宋体" w:hAnsi="宋体" w:cstheme="minorBidi" w:hint="eastAsia"/>
            <w:b w:val="0"/>
            <w:bCs w:val="0"/>
            <w:szCs w:val="24"/>
            <w14:ligatures w14:val="standardContextual"/>
          </w:rPr>
          <w:tab/>
        </w:r>
        <w:r>
          <w:rPr>
            <w:rStyle w:val="aff5"/>
            <w:rFonts w:ascii="宋体" w:eastAsia="宋体" w:hAnsi="宋体" w:hint="eastAsia"/>
          </w:rPr>
          <w:t>其他相关技术</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26</w:t>
        </w:r>
        <w:r>
          <w:rPr>
            <w:rFonts w:ascii="宋体" w:eastAsia="宋体" w:hAnsi="宋体" w:hint="eastAsia"/>
          </w:rPr>
          <w:fldChar w:fldCharType="end"/>
        </w:r>
      </w:hyperlink>
    </w:p>
    <w:p w14:paraId="2A581C5E" w14:textId="66711102" w:rsidR="00DE50A7" w:rsidRDefault="00DE50A7">
      <w:pPr>
        <w:pStyle w:val="TOC1"/>
        <w:tabs>
          <w:tab w:val="left" w:pos="420"/>
          <w:tab w:val="right" w:leader="dot" w:pos="8302"/>
        </w:tabs>
        <w:rPr>
          <w:rFonts w:ascii="宋体" w:eastAsia="宋体" w:hAnsi="宋体" w:cstheme="minorBidi" w:hint="eastAsia"/>
          <w:b w:val="0"/>
          <w:bCs w:val="0"/>
          <w:i w:val="0"/>
          <w:iCs w:val="0"/>
          <w:sz w:val="22"/>
          <w14:ligatures w14:val="standardContextual"/>
        </w:rPr>
      </w:pPr>
      <w:hyperlink w:anchor="_Toc216985463" w:history="1">
        <w:r>
          <w:rPr>
            <w:rStyle w:val="aff5"/>
            <w:rFonts w:ascii="宋体" w:eastAsia="宋体" w:hAnsi="宋体" w:cs="Times New Roman" w:hint="eastAsia"/>
          </w:rPr>
          <w:t>3</w:t>
        </w:r>
        <w:r>
          <w:rPr>
            <w:rFonts w:ascii="宋体" w:eastAsia="宋体" w:hAnsi="宋体" w:cstheme="minorBidi" w:hint="eastAsia"/>
            <w:b w:val="0"/>
            <w:bCs w:val="0"/>
            <w:i w:val="0"/>
            <w:iCs w:val="0"/>
            <w:sz w:val="22"/>
            <w14:ligatures w14:val="standardContextual"/>
          </w:rPr>
          <w:tab/>
        </w:r>
        <w:r>
          <w:rPr>
            <w:rStyle w:val="aff5"/>
            <w:rFonts w:ascii="宋体" w:eastAsia="宋体" w:hAnsi="宋体" w:hint="eastAsia"/>
          </w:rPr>
          <w:t>项目计划</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29</w:t>
        </w:r>
        <w:r>
          <w:rPr>
            <w:rFonts w:ascii="宋体" w:eastAsia="宋体" w:hAnsi="宋体" w:hint="eastAsia"/>
          </w:rPr>
          <w:fldChar w:fldCharType="end"/>
        </w:r>
      </w:hyperlink>
    </w:p>
    <w:p w14:paraId="11450F8D" w14:textId="7B8FDFF2"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4" w:history="1">
        <w:r>
          <w:rPr>
            <w:rStyle w:val="aff5"/>
            <w:rFonts w:ascii="宋体" w:eastAsia="宋体" w:hAnsi="宋体" w:cs="Times New Roman" w:hint="eastAsia"/>
          </w:rPr>
          <w:t>3.1</w:t>
        </w:r>
        <w:r>
          <w:rPr>
            <w:rFonts w:ascii="宋体" w:eastAsia="宋体" w:hAnsi="宋体" w:cstheme="minorBidi" w:hint="eastAsia"/>
            <w:b w:val="0"/>
            <w:bCs w:val="0"/>
            <w:szCs w:val="24"/>
            <w14:ligatures w14:val="standardContextual"/>
          </w:rPr>
          <w:tab/>
        </w:r>
        <w:r>
          <w:rPr>
            <w:rStyle w:val="aff5"/>
            <w:rFonts w:ascii="宋体" w:eastAsia="宋体" w:hAnsi="宋体" w:hint="eastAsia"/>
          </w:rPr>
          <w:t>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29</w:t>
        </w:r>
        <w:r>
          <w:rPr>
            <w:rFonts w:ascii="宋体" w:eastAsia="宋体" w:hAnsi="宋体" w:hint="eastAsia"/>
          </w:rPr>
          <w:fldChar w:fldCharType="end"/>
        </w:r>
      </w:hyperlink>
    </w:p>
    <w:p w14:paraId="2172600D" w14:textId="67F023EC"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65" w:history="1">
        <w:r>
          <w:rPr>
            <w:rStyle w:val="aff5"/>
            <w:rFonts w:ascii="宋体" w:eastAsia="宋体" w:hAnsi="宋体" w:cs="Times New Roman" w:hint="eastAsia"/>
          </w:rPr>
          <w:t>3.1.1</w:t>
        </w:r>
        <w:r>
          <w:rPr>
            <w:rFonts w:ascii="宋体" w:eastAsia="宋体" w:hAnsi="宋体" w:cstheme="minorBidi" w:hint="eastAsia"/>
            <w:sz w:val="22"/>
            <w:szCs w:val="24"/>
            <w14:ligatures w14:val="standardContextual"/>
          </w:rPr>
          <w:tab/>
        </w:r>
        <w:r>
          <w:rPr>
            <w:rStyle w:val="aff5"/>
            <w:rFonts w:ascii="宋体" w:eastAsia="宋体" w:hAnsi="宋体" w:hint="eastAsia"/>
          </w:rPr>
          <w:t>技术可行性分析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29</w:t>
        </w:r>
        <w:r>
          <w:rPr>
            <w:rFonts w:ascii="宋体" w:eastAsia="宋体" w:hAnsi="宋体" w:hint="eastAsia"/>
          </w:rPr>
          <w:fldChar w:fldCharType="end"/>
        </w:r>
      </w:hyperlink>
    </w:p>
    <w:p w14:paraId="3BDBA5AB" w14:textId="26756C1A"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66" w:history="1">
        <w:r>
          <w:rPr>
            <w:rStyle w:val="aff5"/>
            <w:rFonts w:ascii="宋体" w:eastAsia="宋体" w:hAnsi="宋体" w:cs="Times New Roman" w:hint="eastAsia"/>
          </w:rPr>
          <w:t>3.1.2</w:t>
        </w:r>
        <w:r>
          <w:rPr>
            <w:rFonts w:ascii="宋体" w:eastAsia="宋体" w:hAnsi="宋体" w:cstheme="minorBidi" w:hint="eastAsia"/>
            <w:sz w:val="22"/>
            <w:szCs w:val="24"/>
            <w14:ligatures w14:val="standardContextual"/>
          </w:rPr>
          <w:tab/>
        </w:r>
        <w:r>
          <w:rPr>
            <w:rStyle w:val="aff5"/>
            <w:rFonts w:ascii="宋体" w:eastAsia="宋体" w:hAnsi="宋体" w:hint="eastAsia"/>
          </w:rPr>
          <w:t>资源可行性分析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34</w:t>
        </w:r>
        <w:r>
          <w:rPr>
            <w:rFonts w:ascii="宋体" w:eastAsia="宋体" w:hAnsi="宋体" w:hint="eastAsia"/>
          </w:rPr>
          <w:fldChar w:fldCharType="end"/>
        </w:r>
      </w:hyperlink>
    </w:p>
    <w:p w14:paraId="746F6DE1" w14:textId="60AF0823" w:rsidR="00DE50A7" w:rsidRDefault="00DE50A7">
      <w:pPr>
        <w:pStyle w:val="TOC3"/>
        <w:tabs>
          <w:tab w:val="left" w:pos="1260"/>
          <w:tab w:val="right" w:leader="dot" w:pos="8302"/>
        </w:tabs>
        <w:rPr>
          <w:rFonts w:ascii="宋体" w:eastAsia="宋体" w:hAnsi="宋体" w:cstheme="minorBidi" w:hint="eastAsia"/>
          <w:sz w:val="22"/>
          <w:szCs w:val="24"/>
          <w14:ligatures w14:val="standardContextual"/>
        </w:rPr>
      </w:pPr>
      <w:hyperlink w:anchor="_Toc216985467" w:history="1">
        <w:r>
          <w:rPr>
            <w:rStyle w:val="aff5"/>
            <w:rFonts w:ascii="宋体" w:eastAsia="宋体" w:hAnsi="宋体" w:cs="Times New Roman" w:hint="eastAsia"/>
          </w:rPr>
          <w:t>3.1.3</w:t>
        </w:r>
        <w:r>
          <w:rPr>
            <w:rFonts w:ascii="宋体" w:eastAsia="宋体" w:hAnsi="宋体" w:cstheme="minorBidi" w:hint="eastAsia"/>
            <w:sz w:val="22"/>
            <w:szCs w:val="24"/>
            <w14:ligatures w14:val="standardContextual"/>
          </w:rPr>
          <w:tab/>
        </w:r>
        <w:r>
          <w:rPr>
            <w:rStyle w:val="aff5"/>
            <w:rFonts w:ascii="宋体" w:eastAsia="宋体" w:hAnsi="宋体" w:hint="eastAsia"/>
          </w:rPr>
          <w:t>市场可行性分析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36</w:t>
        </w:r>
        <w:r>
          <w:rPr>
            <w:rFonts w:ascii="宋体" w:eastAsia="宋体" w:hAnsi="宋体" w:hint="eastAsia"/>
          </w:rPr>
          <w:fldChar w:fldCharType="end"/>
        </w:r>
      </w:hyperlink>
    </w:p>
    <w:p w14:paraId="71D74BFE" w14:textId="3C3DDD61" w:rsidR="00DE50A7" w:rsidRDefault="00DE50A7">
      <w:pPr>
        <w:pStyle w:val="TOC2"/>
        <w:tabs>
          <w:tab w:val="left" w:pos="840"/>
          <w:tab w:val="right" w:leader="dot" w:pos="8302"/>
        </w:tabs>
      </w:pPr>
      <w:hyperlink w:anchor="_Toc216985468" w:history="1">
        <w:r>
          <w:rPr>
            <w:rStyle w:val="aff5"/>
            <w:rFonts w:ascii="宋体" w:eastAsia="宋体" w:hAnsi="宋体" w:cs="Times New Roman" w:hint="eastAsia"/>
          </w:rPr>
          <w:t>3.2</w:t>
        </w:r>
        <w:r>
          <w:rPr>
            <w:rFonts w:ascii="宋体" w:eastAsia="宋体" w:hAnsi="宋体" w:cstheme="minorBidi" w:hint="eastAsia"/>
            <w:b w:val="0"/>
            <w:bCs w:val="0"/>
            <w:szCs w:val="24"/>
            <w14:ligatures w14:val="standardContextual"/>
          </w:rPr>
          <w:tab/>
        </w:r>
        <w:r>
          <w:rPr>
            <w:rStyle w:val="aff5"/>
            <w:rFonts w:ascii="宋体" w:eastAsia="宋体" w:hAnsi="宋体" w:hint="eastAsia"/>
          </w:rPr>
          <w:t>排期规划</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_Toc216985468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37</w:t>
        </w:r>
        <w:r>
          <w:rPr>
            <w:rFonts w:ascii="宋体" w:eastAsia="宋体" w:hAnsi="宋体" w:hint="eastAsia"/>
          </w:rPr>
          <w:fldChar w:fldCharType="end"/>
        </w:r>
      </w:hyperlink>
    </w:p>
    <w:p w14:paraId="74EB3851" w14:textId="60D4E869" w:rsidR="00DE50A7" w:rsidRDefault="00DE50A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89" w:history="1">
        <w:r>
          <w:rPr>
            <w:rStyle w:val="aff5"/>
            <w:rFonts w:cs="Times New Roman"/>
          </w:rPr>
          <w:t>4</w:t>
        </w:r>
        <w:r>
          <w:rPr>
            <w:rFonts w:asciiTheme="minorHAnsi" w:hAnsiTheme="minorHAnsi" w:cstheme="minorBidi"/>
            <w:b w:val="0"/>
            <w:bCs w:val="0"/>
            <w:i w:val="0"/>
            <w:iCs w:val="0"/>
            <w:sz w:val="21"/>
            <w:szCs w:val="22"/>
            <w14:ligatures w14:val="standardContextual"/>
          </w:rPr>
          <w:tab/>
        </w:r>
        <w:r>
          <w:rPr>
            <w:rStyle w:val="aff5"/>
          </w:rPr>
          <w:t>总结与展望</w:t>
        </w:r>
        <w:r>
          <w:tab/>
        </w:r>
        <w:r>
          <w:fldChar w:fldCharType="begin"/>
        </w:r>
        <w:r>
          <w:instrText xml:space="preserve"> PAGEREF _Toc146625989 \h </w:instrText>
        </w:r>
        <w:r>
          <w:fldChar w:fldCharType="separate"/>
        </w:r>
        <w:r>
          <w:rPr>
            <w:noProof/>
          </w:rPr>
          <w:t>39</w:t>
        </w:r>
        <w:r>
          <w:fldChar w:fldCharType="end"/>
        </w:r>
      </w:hyperlink>
    </w:p>
    <w:p w14:paraId="602442E2" w14:textId="6FE0E8FB"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4" w:history="1">
        <w:r>
          <w:rPr>
            <w:rStyle w:val="aff5"/>
            <w:rFonts w:ascii="宋体" w:eastAsia="宋体" w:hAnsi="宋体" w:cs="Times New Roman" w:hint="eastAsia"/>
          </w:rPr>
          <w:t>4.1</w:t>
        </w:r>
        <w:r>
          <w:rPr>
            <w:rFonts w:ascii="宋体" w:eastAsia="宋体" w:hAnsi="宋体" w:cstheme="minorBidi" w:hint="eastAsia"/>
            <w:b w:val="0"/>
            <w:bCs w:val="0"/>
            <w:szCs w:val="24"/>
            <w14:ligatures w14:val="standardContextual"/>
          </w:rPr>
          <w:tab/>
        </w:r>
        <w:r>
          <w:rPr>
            <w:rStyle w:val="aff5"/>
            <w:rFonts w:ascii="宋体" w:eastAsia="宋体" w:hAnsi="宋体" w:hint="eastAsia"/>
          </w:rPr>
          <w:t>总结</w:t>
        </w:r>
        <w:r>
          <w:rPr>
            <w:rFonts w:ascii="宋体" w:eastAsia="宋体" w:hAnsi="宋体" w:hint="eastAsia"/>
          </w:rPr>
          <w:tab/>
        </w:r>
        <w:r w:rsidR="00E17C39">
          <w:rPr>
            <w:rFonts w:ascii="宋体" w:eastAsia="宋体" w:hAnsi="宋体" w:hint="eastAsia"/>
          </w:rPr>
          <w:t>39</w:t>
        </w:r>
      </w:hyperlink>
    </w:p>
    <w:p w14:paraId="6A26CE56" w14:textId="4E896E5D" w:rsidR="00DE50A7" w:rsidRDefault="00DE50A7">
      <w:pPr>
        <w:pStyle w:val="TOC2"/>
        <w:tabs>
          <w:tab w:val="left" w:pos="840"/>
          <w:tab w:val="right" w:leader="dot" w:pos="8302"/>
        </w:tabs>
        <w:rPr>
          <w:rFonts w:ascii="宋体" w:eastAsia="宋体" w:hAnsi="宋体" w:cstheme="minorBidi" w:hint="eastAsia"/>
          <w:b w:val="0"/>
          <w:bCs w:val="0"/>
          <w:szCs w:val="24"/>
          <w14:ligatures w14:val="standardContextual"/>
        </w:rPr>
      </w:pPr>
      <w:hyperlink w:anchor="_Toc216985464" w:history="1">
        <w:r>
          <w:rPr>
            <w:rStyle w:val="aff5"/>
            <w:rFonts w:ascii="宋体" w:eastAsia="宋体" w:hAnsi="宋体" w:cs="Times New Roman" w:hint="eastAsia"/>
          </w:rPr>
          <w:t>4.2</w:t>
        </w:r>
        <w:r>
          <w:rPr>
            <w:rFonts w:ascii="宋体" w:eastAsia="宋体" w:hAnsi="宋体" w:cstheme="minorBidi" w:hint="eastAsia"/>
            <w:b w:val="0"/>
            <w:bCs w:val="0"/>
            <w:szCs w:val="24"/>
            <w14:ligatures w14:val="standardContextual"/>
          </w:rPr>
          <w:tab/>
        </w:r>
        <w:r>
          <w:rPr>
            <w:rStyle w:val="aff5"/>
            <w:rFonts w:ascii="宋体" w:eastAsia="宋体" w:hAnsi="宋体" w:hint="eastAsia"/>
          </w:rPr>
          <w:t>展望</w:t>
        </w:r>
        <w:r>
          <w:rPr>
            <w:rFonts w:ascii="宋体" w:eastAsia="宋体" w:hAnsi="宋体" w:hint="eastAsia"/>
          </w:rPr>
          <w:tab/>
        </w:r>
        <w:r w:rsidR="00E17C39">
          <w:rPr>
            <w:rFonts w:ascii="宋体" w:eastAsia="宋体" w:hAnsi="宋体" w:hint="eastAsia"/>
          </w:rPr>
          <w:t>40</w:t>
        </w:r>
      </w:hyperlink>
    </w:p>
    <w:p w14:paraId="400E0539" w14:textId="77777777" w:rsidR="00DE50A7" w:rsidRDefault="00DE50A7"/>
    <w:p w14:paraId="5DDDB4C2" w14:textId="1E6EBED6" w:rsidR="00DE50A7" w:rsidRDefault="00DE50A7">
      <w:pPr>
        <w:pStyle w:val="TOC1"/>
        <w:tabs>
          <w:tab w:val="right" w:leader="dot" w:pos="8302"/>
        </w:tabs>
        <w:rPr>
          <w:rFonts w:ascii="宋体" w:eastAsia="宋体" w:hAnsi="宋体" w:cstheme="minorBidi" w:hint="eastAsia"/>
          <w:b w:val="0"/>
          <w:bCs w:val="0"/>
          <w:i w:val="0"/>
          <w:iCs w:val="0"/>
          <w:sz w:val="22"/>
          <w14:ligatures w14:val="standardContextual"/>
        </w:rPr>
      </w:pPr>
      <w:hyperlink w:anchor="_Toc216985471" w:history="1">
        <w:r>
          <w:rPr>
            <w:rStyle w:val="aff5"/>
            <w:rFonts w:ascii="宋体" w:eastAsia="宋体" w:hAnsi="宋体" w:hint="eastAsia"/>
          </w:rPr>
          <w:t>参考资料</w:t>
        </w:r>
        <w:r>
          <w:rPr>
            <w:rFonts w:ascii="宋体" w:eastAsia="宋体" w:hAnsi="宋体" w:hint="eastAsia"/>
          </w:rPr>
          <w:tab/>
        </w:r>
        <w:r w:rsidR="00E17C39">
          <w:rPr>
            <w:rFonts w:ascii="宋体" w:eastAsia="宋体" w:hAnsi="宋体" w:hint="eastAsia"/>
          </w:rPr>
          <w:t>40</w:t>
        </w:r>
      </w:hyperlink>
    </w:p>
    <w:p w14:paraId="1D6C6E11" w14:textId="5AA7193F" w:rsidR="00DE50A7" w:rsidRDefault="00DE50A7">
      <w:pPr>
        <w:pStyle w:val="TOC1"/>
        <w:tabs>
          <w:tab w:val="right" w:leader="dot" w:pos="8302"/>
        </w:tabs>
        <w:rPr>
          <w:rFonts w:ascii="宋体" w:eastAsia="宋体" w:hAnsi="宋体" w:cstheme="minorBidi" w:hint="eastAsia"/>
          <w:b w:val="0"/>
          <w:bCs w:val="0"/>
          <w:i w:val="0"/>
          <w:iCs w:val="0"/>
          <w:sz w:val="22"/>
          <w14:ligatures w14:val="standardContextual"/>
        </w:rPr>
      </w:pPr>
      <w:hyperlink w:anchor="_Toc216985472" w:history="1">
        <w:r>
          <w:rPr>
            <w:rStyle w:val="aff5"/>
            <w:rFonts w:ascii="宋体" w:eastAsia="宋体" w:hAnsi="宋体" w:hint="eastAsia"/>
          </w:rPr>
          <w:t>附录</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_Toc216985472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noProof/>
          </w:rPr>
          <w:t>41</w:t>
        </w:r>
        <w:r>
          <w:rPr>
            <w:rFonts w:ascii="宋体" w:eastAsia="宋体" w:hAnsi="宋体" w:hint="eastAsia"/>
          </w:rPr>
          <w:fldChar w:fldCharType="end"/>
        </w:r>
      </w:hyperlink>
    </w:p>
    <w:p w14:paraId="5850990F" w14:textId="77777777" w:rsidR="00DE50A7" w:rsidRDefault="00000000">
      <w:pPr>
        <w:widowControl/>
        <w:jc w:val="left"/>
        <w:rPr>
          <w:rFonts w:ascii="宋体" w:eastAsia="宋体" w:hAnsi="宋体" w:hint="eastAsia"/>
          <w:color w:val="000000"/>
        </w:rPr>
      </w:pPr>
      <w:r>
        <w:rPr>
          <w:rFonts w:ascii="宋体" w:eastAsia="宋体" w:hAnsi="宋体"/>
          <w:color w:val="000000"/>
        </w:rPr>
        <w:fldChar w:fldCharType="end"/>
      </w:r>
    </w:p>
    <w:p w14:paraId="270CC6CB" w14:textId="77777777" w:rsidR="00DE50A7" w:rsidRDefault="00DE50A7">
      <w:pPr>
        <w:widowControl/>
        <w:ind w:firstLine="480"/>
        <w:jc w:val="left"/>
        <w:rPr>
          <w:rFonts w:ascii="宋体" w:eastAsia="宋体" w:hAnsi="宋体" w:hint="eastAsia"/>
          <w:color w:val="000000"/>
        </w:rPr>
      </w:pPr>
    </w:p>
    <w:p w14:paraId="30331444" w14:textId="77777777" w:rsidR="00DE50A7" w:rsidRDefault="00DE50A7">
      <w:pPr>
        <w:widowControl/>
        <w:ind w:firstLine="480"/>
        <w:jc w:val="left"/>
        <w:rPr>
          <w:rFonts w:ascii="宋体" w:eastAsia="宋体" w:hAnsi="宋体" w:hint="eastAsia"/>
          <w:color w:val="000000"/>
        </w:rPr>
      </w:pPr>
    </w:p>
    <w:p w14:paraId="718178C5" w14:textId="77777777" w:rsidR="00DE50A7" w:rsidRDefault="00DE50A7">
      <w:pPr>
        <w:widowControl/>
        <w:ind w:firstLine="480"/>
        <w:jc w:val="left"/>
        <w:rPr>
          <w:rFonts w:ascii="宋体" w:eastAsia="宋体" w:hAnsi="宋体" w:hint="eastAsia"/>
          <w:color w:val="000000"/>
        </w:rPr>
        <w:sectPr w:rsidR="00DE50A7">
          <w:footerReference w:type="default" r:id="rId16"/>
          <w:pgSz w:w="11906" w:h="16838"/>
          <w:pgMar w:top="1440" w:right="1797" w:bottom="1440" w:left="1797" w:header="851" w:footer="992" w:gutter="0"/>
          <w:pgNumType w:fmt="upperRoman" w:start="1"/>
          <w:cols w:space="425"/>
          <w:docGrid w:type="lines" w:linePitch="312"/>
        </w:sectPr>
      </w:pPr>
    </w:p>
    <w:p w14:paraId="0F031DEC" w14:textId="77777777" w:rsidR="00DE50A7" w:rsidRDefault="00000000">
      <w:pPr>
        <w:pStyle w:val="210"/>
        <w:spacing w:afterLines="50" w:after="156" w:line="300" w:lineRule="auto"/>
        <w:rPr>
          <w:rFonts w:ascii="宋体" w:eastAsia="宋体" w:hAnsi="宋体" w:hint="eastAsia"/>
          <w:color w:val="000000"/>
          <w:sz w:val="36"/>
        </w:rPr>
      </w:pPr>
      <w:r>
        <w:rPr>
          <w:rFonts w:ascii="宋体" w:eastAsia="宋体" w:hAnsi="宋体" w:hint="eastAsia"/>
          <w:color w:val="000000"/>
          <w:sz w:val="36"/>
        </w:rPr>
        <w:lastRenderedPageBreak/>
        <w:t>文档修订</w:t>
      </w:r>
      <w:r>
        <w:rPr>
          <w:rFonts w:ascii="宋体" w:eastAsia="宋体" w:hAnsi="宋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DE50A7" w14:paraId="349C549E" w14:textId="77777777">
        <w:trPr>
          <w:cantSplit/>
          <w:trHeight w:val="454"/>
          <w:jc w:val="center"/>
        </w:trPr>
        <w:tc>
          <w:tcPr>
            <w:tcW w:w="816" w:type="dxa"/>
            <w:vAlign w:val="center"/>
          </w:tcPr>
          <w:p w14:paraId="059FA00F" w14:textId="77777777" w:rsidR="00DE50A7"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57CC1133" w14:textId="77777777" w:rsidR="00DE50A7"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6"/>
                <w:rFonts w:ascii="宋体" w:eastAsia="宋体" w:hAnsi="宋体" w:hint="eastAsia"/>
                <w:b/>
                <w:color w:val="000000"/>
              </w:rPr>
              <w:commentReference w:id="1"/>
            </w:r>
          </w:p>
        </w:tc>
        <w:tc>
          <w:tcPr>
            <w:tcW w:w="1279" w:type="dxa"/>
            <w:vAlign w:val="center"/>
          </w:tcPr>
          <w:p w14:paraId="4687DE78" w14:textId="77777777" w:rsidR="00DE50A7"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6"/>
                <w:rFonts w:ascii="宋体" w:eastAsia="宋体" w:hAnsi="宋体" w:hint="eastAsia"/>
                <w:b/>
                <w:color w:val="000000"/>
              </w:rPr>
              <w:commentReference w:id="2"/>
            </w:r>
          </w:p>
        </w:tc>
        <w:tc>
          <w:tcPr>
            <w:tcW w:w="1416" w:type="dxa"/>
            <w:vAlign w:val="center"/>
          </w:tcPr>
          <w:p w14:paraId="5D39C3B3" w14:textId="77777777" w:rsidR="00DE50A7"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0C15839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30652DD7" w14:textId="77777777" w:rsidR="00DE50A7"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DE50A7" w14:paraId="51272D8A" w14:textId="77777777">
        <w:trPr>
          <w:cantSplit/>
          <w:trHeight w:val="454"/>
          <w:jc w:val="center"/>
        </w:trPr>
        <w:tc>
          <w:tcPr>
            <w:tcW w:w="816" w:type="dxa"/>
            <w:vAlign w:val="center"/>
          </w:tcPr>
          <w:p w14:paraId="6C66FE1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462FEB77"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376905FA"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5317282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A6D36D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w:t>
            </w:r>
          </w:p>
        </w:tc>
        <w:tc>
          <w:tcPr>
            <w:tcW w:w="1609" w:type="dxa"/>
            <w:vAlign w:val="center"/>
          </w:tcPr>
          <w:p w14:paraId="0ADCBC0E" w14:textId="77777777" w:rsidR="00DE50A7" w:rsidRDefault="00DE50A7">
            <w:pPr>
              <w:pStyle w:val="22"/>
              <w:jc w:val="both"/>
              <w:rPr>
                <w:rFonts w:ascii="宋体" w:eastAsia="宋体" w:hAnsi="宋体" w:hint="eastAsia"/>
                <w:b/>
                <w:color w:val="000000"/>
                <w:sz w:val="21"/>
              </w:rPr>
            </w:pPr>
          </w:p>
        </w:tc>
      </w:tr>
      <w:tr w:rsidR="00DE50A7" w14:paraId="03DEC3B1" w14:textId="77777777">
        <w:trPr>
          <w:cantSplit/>
          <w:trHeight w:val="454"/>
          <w:jc w:val="center"/>
        </w:trPr>
        <w:tc>
          <w:tcPr>
            <w:tcW w:w="816" w:type="dxa"/>
            <w:vAlign w:val="center"/>
          </w:tcPr>
          <w:p w14:paraId="670AF9C5" w14:textId="77777777" w:rsidR="00DE50A7" w:rsidRDefault="00000000">
            <w:pPr>
              <w:pStyle w:val="22"/>
              <w:tabs>
                <w:tab w:val="left" w:pos="201"/>
              </w:tabs>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2B1CF753" w14:textId="77777777" w:rsidR="00DE50A7" w:rsidRDefault="00000000">
            <w:pPr>
              <w:pStyle w:val="22"/>
              <w:jc w:val="both"/>
              <w:rPr>
                <w:rFonts w:ascii="宋体" w:eastAsia="宋体" w:hAnsi="宋体" w:hint="eastAsia"/>
                <w:b/>
                <w:color w:val="000000"/>
                <w:sz w:val="21"/>
              </w:rPr>
            </w:pPr>
            <w:r>
              <w:rPr>
                <w:rFonts w:ascii="宋体" w:eastAsia="宋体" w:hAnsi="宋体" w:hint="eastAsia"/>
                <w:b/>
                <w:color w:val="000000"/>
                <w:sz w:val="21"/>
              </w:rPr>
              <w:t>完成第一部分</w:t>
            </w:r>
          </w:p>
        </w:tc>
        <w:tc>
          <w:tcPr>
            <w:tcW w:w="1279" w:type="dxa"/>
            <w:vAlign w:val="center"/>
          </w:tcPr>
          <w:p w14:paraId="1148EF3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360CDB94"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2650A01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w:t>
            </w:r>
          </w:p>
        </w:tc>
        <w:tc>
          <w:tcPr>
            <w:tcW w:w="1609" w:type="dxa"/>
            <w:vAlign w:val="center"/>
          </w:tcPr>
          <w:p w14:paraId="7E1B998D" w14:textId="77777777" w:rsidR="00DE50A7" w:rsidRDefault="00DE50A7">
            <w:pPr>
              <w:pStyle w:val="22"/>
              <w:jc w:val="both"/>
              <w:rPr>
                <w:rFonts w:ascii="宋体" w:eastAsia="宋体" w:hAnsi="宋体" w:hint="eastAsia"/>
                <w:b/>
                <w:color w:val="000000"/>
                <w:sz w:val="21"/>
              </w:rPr>
            </w:pPr>
          </w:p>
        </w:tc>
      </w:tr>
      <w:tr w:rsidR="00DE50A7" w14:paraId="76D756BC" w14:textId="77777777">
        <w:trPr>
          <w:cantSplit/>
          <w:trHeight w:val="454"/>
          <w:jc w:val="center"/>
        </w:trPr>
        <w:tc>
          <w:tcPr>
            <w:tcW w:w="816" w:type="dxa"/>
            <w:vAlign w:val="center"/>
          </w:tcPr>
          <w:p w14:paraId="14060E6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4762781A"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推进第二部分</w:t>
            </w:r>
          </w:p>
        </w:tc>
        <w:tc>
          <w:tcPr>
            <w:tcW w:w="1279" w:type="dxa"/>
            <w:vAlign w:val="center"/>
          </w:tcPr>
          <w:p w14:paraId="27A6679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35E2010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3A4D265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12.4</w:t>
            </w:r>
          </w:p>
        </w:tc>
        <w:tc>
          <w:tcPr>
            <w:tcW w:w="1609" w:type="dxa"/>
            <w:vAlign w:val="center"/>
          </w:tcPr>
          <w:p w14:paraId="3CC5443B" w14:textId="77777777" w:rsidR="00DE50A7" w:rsidRDefault="00DE50A7">
            <w:pPr>
              <w:pStyle w:val="22"/>
              <w:jc w:val="both"/>
              <w:rPr>
                <w:rFonts w:ascii="宋体" w:eastAsia="宋体" w:hAnsi="宋体" w:hint="eastAsia"/>
                <w:b/>
                <w:color w:val="000000"/>
                <w:sz w:val="21"/>
              </w:rPr>
            </w:pPr>
          </w:p>
        </w:tc>
      </w:tr>
      <w:tr w:rsidR="00DE50A7" w14:paraId="08FB0B12" w14:textId="77777777">
        <w:trPr>
          <w:cantSplit/>
          <w:trHeight w:val="454"/>
          <w:jc w:val="center"/>
        </w:trPr>
        <w:tc>
          <w:tcPr>
            <w:tcW w:w="816" w:type="dxa"/>
            <w:vAlign w:val="center"/>
          </w:tcPr>
          <w:p w14:paraId="3E27593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0695800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推进第二部分</w:t>
            </w:r>
          </w:p>
        </w:tc>
        <w:tc>
          <w:tcPr>
            <w:tcW w:w="1279" w:type="dxa"/>
            <w:vAlign w:val="center"/>
          </w:tcPr>
          <w:p w14:paraId="305E1EA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25C9F143"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4F396AF6"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12.6</w:t>
            </w:r>
          </w:p>
        </w:tc>
        <w:tc>
          <w:tcPr>
            <w:tcW w:w="1609" w:type="dxa"/>
            <w:vAlign w:val="center"/>
          </w:tcPr>
          <w:p w14:paraId="68C92E1D" w14:textId="77777777" w:rsidR="00DE50A7" w:rsidRDefault="00DE50A7">
            <w:pPr>
              <w:pStyle w:val="22"/>
              <w:jc w:val="both"/>
              <w:rPr>
                <w:rFonts w:ascii="宋体" w:eastAsia="宋体" w:hAnsi="宋体" w:hint="eastAsia"/>
                <w:b/>
                <w:color w:val="000000"/>
                <w:sz w:val="21"/>
              </w:rPr>
            </w:pPr>
          </w:p>
        </w:tc>
      </w:tr>
      <w:tr w:rsidR="00DE50A7" w14:paraId="55949CAD" w14:textId="77777777">
        <w:trPr>
          <w:cantSplit/>
          <w:trHeight w:val="454"/>
          <w:jc w:val="center"/>
        </w:trPr>
        <w:tc>
          <w:tcPr>
            <w:tcW w:w="816" w:type="dxa"/>
            <w:vAlign w:val="center"/>
          </w:tcPr>
          <w:p w14:paraId="21E460AC"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515D63A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更新统计数据</w:t>
            </w:r>
          </w:p>
        </w:tc>
        <w:tc>
          <w:tcPr>
            <w:tcW w:w="1279" w:type="dxa"/>
            <w:vAlign w:val="center"/>
          </w:tcPr>
          <w:p w14:paraId="06C3D35C"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0.2.3</w:t>
            </w:r>
          </w:p>
        </w:tc>
        <w:tc>
          <w:tcPr>
            <w:tcW w:w="1416" w:type="dxa"/>
            <w:vAlign w:val="center"/>
          </w:tcPr>
          <w:p w14:paraId="219028EC"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27E979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12.7</w:t>
            </w:r>
          </w:p>
        </w:tc>
        <w:tc>
          <w:tcPr>
            <w:tcW w:w="1609" w:type="dxa"/>
            <w:vAlign w:val="center"/>
          </w:tcPr>
          <w:p w14:paraId="3D894122" w14:textId="77777777" w:rsidR="00DE50A7" w:rsidRDefault="00DE50A7">
            <w:pPr>
              <w:pStyle w:val="22"/>
              <w:jc w:val="both"/>
              <w:rPr>
                <w:rFonts w:ascii="宋体" w:eastAsia="宋体" w:hAnsi="宋体" w:hint="eastAsia"/>
                <w:b/>
                <w:color w:val="000000"/>
                <w:sz w:val="21"/>
              </w:rPr>
            </w:pPr>
          </w:p>
        </w:tc>
      </w:tr>
      <w:tr w:rsidR="00DE50A7" w14:paraId="6FD5A195" w14:textId="77777777">
        <w:trPr>
          <w:cantSplit/>
          <w:trHeight w:val="454"/>
          <w:jc w:val="center"/>
        </w:trPr>
        <w:tc>
          <w:tcPr>
            <w:tcW w:w="816" w:type="dxa"/>
            <w:vAlign w:val="center"/>
          </w:tcPr>
          <w:p w14:paraId="414B853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09419BA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完成第二部分</w:t>
            </w:r>
          </w:p>
        </w:tc>
        <w:tc>
          <w:tcPr>
            <w:tcW w:w="1279" w:type="dxa"/>
            <w:vAlign w:val="center"/>
          </w:tcPr>
          <w:p w14:paraId="34FDB40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03F15B2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5D418C87"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12.8</w:t>
            </w:r>
          </w:p>
        </w:tc>
        <w:tc>
          <w:tcPr>
            <w:tcW w:w="1609" w:type="dxa"/>
            <w:vAlign w:val="center"/>
          </w:tcPr>
          <w:p w14:paraId="36B8EFD5" w14:textId="77777777" w:rsidR="00DE50A7" w:rsidRDefault="00DE50A7">
            <w:pPr>
              <w:pStyle w:val="22"/>
              <w:jc w:val="both"/>
              <w:rPr>
                <w:rFonts w:ascii="宋体" w:eastAsia="宋体" w:hAnsi="宋体" w:hint="eastAsia"/>
                <w:b/>
                <w:color w:val="000000"/>
                <w:sz w:val="21"/>
              </w:rPr>
            </w:pPr>
          </w:p>
        </w:tc>
      </w:tr>
      <w:tr w:rsidR="00DE50A7" w14:paraId="7A205B88" w14:textId="77777777">
        <w:trPr>
          <w:cantSplit/>
          <w:trHeight w:val="454"/>
          <w:jc w:val="center"/>
        </w:trPr>
        <w:tc>
          <w:tcPr>
            <w:tcW w:w="816" w:type="dxa"/>
            <w:vAlign w:val="center"/>
          </w:tcPr>
          <w:p w14:paraId="71A4BDD9"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58141D4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完成可行性分析</w:t>
            </w:r>
          </w:p>
        </w:tc>
        <w:tc>
          <w:tcPr>
            <w:tcW w:w="1279" w:type="dxa"/>
            <w:vAlign w:val="center"/>
          </w:tcPr>
          <w:p w14:paraId="16B2FDF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6BC68F4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3B74663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12.10</w:t>
            </w:r>
          </w:p>
        </w:tc>
        <w:tc>
          <w:tcPr>
            <w:tcW w:w="1609" w:type="dxa"/>
            <w:vAlign w:val="center"/>
          </w:tcPr>
          <w:p w14:paraId="7B8360AA" w14:textId="77777777" w:rsidR="00DE50A7" w:rsidRDefault="00DE50A7">
            <w:pPr>
              <w:pStyle w:val="22"/>
              <w:jc w:val="both"/>
              <w:rPr>
                <w:rFonts w:ascii="宋体" w:eastAsia="宋体" w:hAnsi="宋体" w:hint="eastAsia"/>
                <w:b/>
                <w:color w:val="000000"/>
                <w:sz w:val="21"/>
              </w:rPr>
            </w:pPr>
          </w:p>
        </w:tc>
      </w:tr>
      <w:tr w:rsidR="00DE50A7" w14:paraId="1A5054C5" w14:textId="77777777">
        <w:trPr>
          <w:cantSplit/>
          <w:trHeight w:val="454"/>
          <w:jc w:val="center"/>
        </w:trPr>
        <w:tc>
          <w:tcPr>
            <w:tcW w:w="816" w:type="dxa"/>
            <w:vAlign w:val="center"/>
          </w:tcPr>
          <w:p w14:paraId="46646153"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13F67CC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更新数据插图以及程序层次图</w:t>
            </w:r>
          </w:p>
        </w:tc>
        <w:tc>
          <w:tcPr>
            <w:tcW w:w="1279" w:type="dxa"/>
            <w:vAlign w:val="center"/>
          </w:tcPr>
          <w:p w14:paraId="721EA188"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0.4.1</w:t>
            </w:r>
          </w:p>
        </w:tc>
        <w:tc>
          <w:tcPr>
            <w:tcW w:w="1416" w:type="dxa"/>
            <w:vAlign w:val="center"/>
          </w:tcPr>
          <w:p w14:paraId="1C27CF2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3E43B30F"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12.11</w:t>
            </w:r>
          </w:p>
        </w:tc>
        <w:tc>
          <w:tcPr>
            <w:tcW w:w="1609" w:type="dxa"/>
            <w:vAlign w:val="center"/>
          </w:tcPr>
          <w:p w14:paraId="46392BC1" w14:textId="77777777" w:rsidR="00DE50A7" w:rsidRDefault="00DE50A7">
            <w:pPr>
              <w:pStyle w:val="22"/>
              <w:jc w:val="both"/>
              <w:rPr>
                <w:rFonts w:ascii="宋体" w:eastAsia="宋体" w:hAnsi="宋体" w:hint="eastAsia"/>
                <w:b/>
                <w:color w:val="000000"/>
                <w:sz w:val="21"/>
              </w:rPr>
            </w:pPr>
          </w:p>
        </w:tc>
      </w:tr>
      <w:tr w:rsidR="00DE50A7" w14:paraId="0A75DA09" w14:textId="77777777">
        <w:trPr>
          <w:cantSplit/>
          <w:trHeight w:val="454"/>
          <w:jc w:val="center"/>
        </w:trPr>
        <w:tc>
          <w:tcPr>
            <w:tcW w:w="816" w:type="dxa"/>
            <w:vAlign w:val="center"/>
          </w:tcPr>
          <w:p w14:paraId="16D0D24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641E9C11"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插入市场需求数据图</w:t>
            </w:r>
          </w:p>
        </w:tc>
        <w:tc>
          <w:tcPr>
            <w:tcW w:w="1279" w:type="dxa"/>
            <w:vAlign w:val="center"/>
          </w:tcPr>
          <w:p w14:paraId="0556289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0.4.2</w:t>
            </w:r>
          </w:p>
        </w:tc>
        <w:tc>
          <w:tcPr>
            <w:tcW w:w="1416" w:type="dxa"/>
            <w:vAlign w:val="center"/>
          </w:tcPr>
          <w:p w14:paraId="555F2E3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F7C271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12.12</w:t>
            </w:r>
          </w:p>
        </w:tc>
        <w:tc>
          <w:tcPr>
            <w:tcW w:w="1609" w:type="dxa"/>
            <w:vAlign w:val="center"/>
          </w:tcPr>
          <w:p w14:paraId="18F502B7" w14:textId="77777777" w:rsidR="00DE50A7" w:rsidRDefault="00DE50A7">
            <w:pPr>
              <w:pStyle w:val="22"/>
              <w:jc w:val="both"/>
              <w:rPr>
                <w:rFonts w:ascii="宋体" w:eastAsia="宋体" w:hAnsi="宋体" w:hint="eastAsia"/>
                <w:b/>
                <w:color w:val="000000"/>
                <w:sz w:val="21"/>
              </w:rPr>
            </w:pPr>
          </w:p>
        </w:tc>
      </w:tr>
      <w:tr w:rsidR="00DE50A7" w14:paraId="166D566E" w14:textId="77777777">
        <w:trPr>
          <w:cantSplit/>
          <w:trHeight w:val="454"/>
          <w:jc w:val="center"/>
        </w:trPr>
        <w:tc>
          <w:tcPr>
            <w:tcW w:w="816" w:type="dxa"/>
            <w:vAlign w:val="center"/>
          </w:tcPr>
          <w:p w14:paraId="663A3D8B"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6357F92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补充参考文献</w:t>
            </w:r>
          </w:p>
        </w:tc>
        <w:tc>
          <w:tcPr>
            <w:tcW w:w="1279" w:type="dxa"/>
            <w:vAlign w:val="center"/>
          </w:tcPr>
          <w:p w14:paraId="40FD3597"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0.4.3</w:t>
            </w:r>
          </w:p>
        </w:tc>
        <w:tc>
          <w:tcPr>
            <w:tcW w:w="1416" w:type="dxa"/>
            <w:vAlign w:val="center"/>
          </w:tcPr>
          <w:p w14:paraId="4CFDAA16"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A72EBBA"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12.13</w:t>
            </w:r>
          </w:p>
        </w:tc>
        <w:tc>
          <w:tcPr>
            <w:tcW w:w="1609" w:type="dxa"/>
            <w:vAlign w:val="center"/>
          </w:tcPr>
          <w:p w14:paraId="65CA2153" w14:textId="77777777" w:rsidR="00DE50A7" w:rsidRDefault="00DE50A7">
            <w:pPr>
              <w:pStyle w:val="22"/>
              <w:jc w:val="both"/>
              <w:rPr>
                <w:rFonts w:ascii="宋体" w:eastAsia="宋体" w:hAnsi="宋体" w:hint="eastAsia"/>
                <w:b/>
                <w:color w:val="000000"/>
                <w:sz w:val="21"/>
              </w:rPr>
            </w:pPr>
          </w:p>
        </w:tc>
      </w:tr>
      <w:tr w:rsidR="00DE50A7" w14:paraId="04103FA5" w14:textId="77777777">
        <w:trPr>
          <w:cantSplit/>
          <w:trHeight w:val="454"/>
          <w:jc w:val="center"/>
        </w:trPr>
        <w:tc>
          <w:tcPr>
            <w:tcW w:w="816" w:type="dxa"/>
            <w:vAlign w:val="center"/>
          </w:tcPr>
          <w:p w14:paraId="7B99754D"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11</w:t>
            </w:r>
          </w:p>
        </w:tc>
        <w:tc>
          <w:tcPr>
            <w:tcW w:w="1699" w:type="dxa"/>
            <w:vAlign w:val="center"/>
          </w:tcPr>
          <w:p w14:paraId="493605C8"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完善文档格式</w:t>
            </w:r>
          </w:p>
        </w:tc>
        <w:tc>
          <w:tcPr>
            <w:tcW w:w="1279" w:type="dxa"/>
            <w:vAlign w:val="center"/>
          </w:tcPr>
          <w:p w14:paraId="38889868"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0.5</w:t>
            </w:r>
          </w:p>
        </w:tc>
        <w:tc>
          <w:tcPr>
            <w:tcW w:w="1416" w:type="dxa"/>
            <w:vAlign w:val="center"/>
          </w:tcPr>
          <w:p w14:paraId="6B4BA3F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4FDD76C5"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12.15</w:t>
            </w:r>
          </w:p>
        </w:tc>
        <w:tc>
          <w:tcPr>
            <w:tcW w:w="1609" w:type="dxa"/>
            <w:vAlign w:val="center"/>
          </w:tcPr>
          <w:p w14:paraId="7E224725" w14:textId="77777777" w:rsidR="00DE50A7" w:rsidRDefault="00DE50A7">
            <w:pPr>
              <w:pStyle w:val="22"/>
              <w:jc w:val="both"/>
              <w:rPr>
                <w:rFonts w:ascii="宋体" w:eastAsia="宋体" w:hAnsi="宋体" w:hint="eastAsia"/>
                <w:b/>
                <w:color w:val="000000"/>
                <w:sz w:val="21"/>
              </w:rPr>
            </w:pPr>
          </w:p>
        </w:tc>
      </w:tr>
      <w:tr w:rsidR="00DE50A7" w14:paraId="02F9834A" w14:textId="77777777">
        <w:trPr>
          <w:cantSplit/>
          <w:trHeight w:val="454"/>
          <w:jc w:val="center"/>
        </w:trPr>
        <w:tc>
          <w:tcPr>
            <w:tcW w:w="816" w:type="dxa"/>
            <w:vAlign w:val="center"/>
          </w:tcPr>
          <w:p w14:paraId="7E665150"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w:t>
            </w:r>
          </w:p>
        </w:tc>
        <w:tc>
          <w:tcPr>
            <w:tcW w:w="1699" w:type="dxa"/>
            <w:vAlign w:val="center"/>
          </w:tcPr>
          <w:p w14:paraId="364A68F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5FAAA6B9"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0.5.1</w:t>
            </w:r>
          </w:p>
        </w:tc>
        <w:tc>
          <w:tcPr>
            <w:tcW w:w="1416" w:type="dxa"/>
            <w:vAlign w:val="center"/>
          </w:tcPr>
          <w:p w14:paraId="30CAE7DE"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732DEF42" w14:textId="77777777" w:rsidR="00DE50A7" w:rsidRDefault="00000000">
            <w:pPr>
              <w:pStyle w:val="22"/>
              <w:rPr>
                <w:rFonts w:ascii="宋体" w:eastAsia="宋体" w:hAnsi="宋体" w:hint="eastAsia"/>
                <w:b/>
                <w:color w:val="000000"/>
                <w:sz w:val="21"/>
              </w:rPr>
            </w:pPr>
            <w:r>
              <w:rPr>
                <w:rFonts w:ascii="宋体" w:eastAsia="宋体" w:hAnsi="宋体" w:hint="eastAsia"/>
                <w:b/>
                <w:color w:val="000000"/>
                <w:sz w:val="21"/>
              </w:rPr>
              <w:t>12.17</w:t>
            </w:r>
          </w:p>
        </w:tc>
        <w:tc>
          <w:tcPr>
            <w:tcW w:w="1609" w:type="dxa"/>
            <w:vAlign w:val="center"/>
          </w:tcPr>
          <w:p w14:paraId="4440BF59" w14:textId="77777777" w:rsidR="00DE50A7" w:rsidRDefault="00DE50A7">
            <w:pPr>
              <w:pStyle w:val="22"/>
              <w:jc w:val="both"/>
              <w:rPr>
                <w:rFonts w:ascii="宋体" w:eastAsia="宋体" w:hAnsi="宋体" w:hint="eastAsia"/>
                <w:b/>
                <w:color w:val="000000"/>
                <w:sz w:val="21"/>
              </w:rPr>
            </w:pPr>
          </w:p>
        </w:tc>
      </w:tr>
      <w:tr w:rsidR="00DE50A7" w14:paraId="0C2D5EE6" w14:textId="77777777">
        <w:trPr>
          <w:cantSplit/>
          <w:trHeight w:val="454"/>
          <w:jc w:val="center"/>
        </w:trPr>
        <w:tc>
          <w:tcPr>
            <w:tcW w:w="816" w:type="dxa"/>
            <w:vAlign w:val="center"/>
          </w:tcPr>
          <w:p w14:paraId="392E6C13" w14:textId="77777777" w:rsidR="00DE50A7" w:rsidRDefault="00DE50A7">
            <w:pPr>
              <w:pStyle w:val="22"/>
              <w:rPr>
                <w:rFonts w:ascii="宋体" w:eastAsia="宋体" w:hAnsi="宋体" w:hint="eastAsia"/>
                <w:b/>
                <w:color w:val="000000"/>
                <w:sz w:val="21"/>
              </w:rPr>
            </w:pPr>
          </w:p>
        </w:tc>
        <w:tc>
          <w:tcPr>
            <w:tcW w:w="1699" w:type="dxa"/>
            <w:vAlign w:val="center"/>
          </w:tcPr>
          <w:p w14:paraId="44F4E59A" w14:textId="77777777" w:rsidR="00DE50A7" w:rsidRDefault="00DE50A7">
            <w:pPr>
              <w:pStyle w:val="22"/>
              <w:rPr>
                <w:rFonts w:ascii="宋体" w:eastAsia="宋体" w:hAnsi="宋体" w:hint="eastAsia"/>
                <w:b/>
                <w:color w:val="000000"/>
                <w:sz w:val="21"/>
              </w:rPr>
            </w:pPr>
          </w:p>
        </w:tc>
        <w:tc>
          <w:tcPr>
            <w:tcW w:w="1279" w:type="dxa"/>
            <w:vAlign w:val="center"/>
          </w:tcPr>
          <w:p w14:paraId="0219277B" w14:textId="77777777" w:rsidR="00DE50A7" w:rsidRDefault="00DE50A7">
            <w:pPr>
              <w:pStyle w:val="22"/>
              <w:rPr>
                <w:rFonts w:ascii="宋体" w:eastAsia="宋体" w:hAnsi="宋体" w:hint="eastAsia"/>
                <w:b/>
                <w:color w:val="000000"/>
                <w:sz w:val="21"/>
              </w:rPr>
            </w:pPr>
          </w:p>
        </w:tc>
        <w:tc>
          <w:tcPr>
            <w:tcW w:w="1416" w:type="dxa"/>
            <w:vAlign w:val="center"/>
          </w:tcPr>
          <w:p w14:paraId="1A0C47B1" w14:textId="77777777" w:rsidR="00DE50A7" w:rsidRDefault="00DE50A7">
            <w:pPr>
              <w:pStyle w:val="22"/>
              <w:rPr>
                <w:rFonts w:ascii="宋体" w:eastAsia="宋体" w:hAnsi="宋体" w:hint="eastAsia"/>
                <w:b/>
                <w:color w:val="000000"/>
                <w:sz w:val="21"/>
              </w:rPr>
            </w:pPr>
          </w:p>
        </w:tc>
        <w:tc>
          <w:tcPr>
            <w:tcW w:w="1703" w:type="dxa"/>
            <w:vAlign w:val="center"/>
          </w:tcPr>
          <w:p w14:paraId="64271902" w14:textId="77777777" w:rsidR="00DE50A7" w:rsidRDefault="00DE50A7">
            <w:pPr>
              <w:pStyle w:val="22"/>
              <w:rPr>
                <w:rFonts w:ascii="宋体" w:eastAsia="宋体" w:hAnsi="宋体" w:hint="eastAsia"/>
                <w:b/>
                <w:color w:val="000000"/>
                <w:sz w:val="21"/>
              </w:rPr>
            </w:pPr>
          </w:p>
        </w:tc>
        <w:tc>
          <w:tcPr>
            <w:tcW w:w="1609" w:type="dxa"/>
            <w:vAlign w:val="center"/>
          </w:tcPr>
          <w:p w14:paraId="4AF74C0D" w14:textId="77777777" w:rsidR="00DE50A7" w:rsidRDefault="00DE50A7">
            <w:pPr>
              <w:pStyle w:val="22"/>
              <w:jc w:val="both"/>
              <w:rPr>
                <w:rFonts w:ascii="宋体" w:eastAsia="宋体" w:hAnsi="宋体" w:hint="eastAsia"/>
                <w:b/>
                <w:color w:val="000000"/>
                <w:sz w:val="21"/>
              </w:rPr>
            </w:pPr>
          </w:p>
        </w:tc>
      </w:tr>
      <w:tr w:rsidR="00DE50A7" w14:paraId="62080E23" w14:textId="77777777">
        <w:trPr>
          <w:cantSplit/>
          <w:trHeight w:val="454"/>
          <w:jc w:val="center"/>
        </w:trPr>
        <w:tc>
          <w:tcPr>
            <w:tcW w:w="816" w:type="dxa"/>
            <w:vAlign w:val="center"/>
          </w:tcPr>
          <w:p w14:paraId="439E5EAB" w14:textId="77777777" w:rsidR="00DE50A7" w:rsidRDefault="00DE50A7">
            <w:pPr>
              <w:pStyle w:val="22"/>
              <w:rPr>
                <w:rFonts w:ascii="宋体" w:eastAsia="宋体" w:hAnsi="宋体" w:hint="eastAsia"/>
                <w:b/>
                <w:color w:val="000000"/>
                <w:sz w:val="21"/>
              </w:rPr>
            </w:pPr>
          </w:p>
        </w:tc>
        <w:tc>
          <w:tcPr>
            <w:tcW w:w="1699" w:type="dxa"/>
            <w:vAlign w:val="center"/>
          </w:tcPr>
          <w:p w14:paraId="2DA29A0B" w14:textId="77777777" w:rsidR="00DE50A7" w:rsidRDefault="00DE50A7">
            <w:pPr>
              <w:pStyle w:val="22"/>
              <w:rPr>
                <w:rFonts w:ascii="宋体" w:eastAsia="宋体" w:hAnsi="宋体" w:hint="eastAsia"/>
                <w:b/>
                <w:color w:val="000000"/>
                <w:sz w:val="21"/>
              </w:rPr>
            </w:pPr>
          </w:p>
        </w:tc>
        <w:tc>
          <w:tcPr>
            <w:tcW w:w="1279" w:type="dxa"/>
            <w:vAlign w:val="center"/>
          </w:tcPr>
          <w:p w14:paraId="51FC5C41" w14:textId="77777777" w:rsidR="00DE50A7" w:rsidRDefault="00DE50A7">
            <w:pPr>
              <w:pStyle w:val="22"/>
              <w:rPr>
                <w:rFonts w:ascii="宋体" w:eastAsia="宋体" w:hAnsi="宋体" w:hint="eastAsia"/>
                <w:b/>
                <w:color w:val="000000"/>
                <w:sz w:val="21"/>
              </w:rPr>
            </w:pPr>
          </w:p>
        </w:tc>
        <w:tc>
          <w:tcPr>
            <w:tcW w:w="1416" w:type="dxa"/>
            <w:vAlign w:val="center"/>
          </w:tcPr>
          <w:p w14:paraId="596C15A9" w14:textId="77777777" w:rsidR="00DE50A7" w:rsidRDefault="00DE50A7">
            <w:pPr>
              <w:pStyle w:val="22"/>
              <w:rPr>
                <w:rFonts w:ascii="宋体" w:eastAsia="宋体" w:hAnsi="宋体" w:hint="eastAsia"/>
                <w:b/>
                <w:color w:val="000000"/>
                <w:sz w:val="21"/>
              </w:rPr>
            </w:pPr>
          </w:p>
        </w:tc>
        <w:tc>
          <w:tcPr>
            <w:tcW w:w="1703" w:type="dxa"/>
            <w:vAlign w:val="center"/>
          </w:tcPr>
          <w:p w14:paraId="2287CB63" w14:textId="77777777" w:rsidR="00DE50A7" w:rsidRDefault="00DE50A7">
            <w:pPr>
              <w:pStyle w:val="22"/>
              <w:rPr>
                <w:rFonts w:ascii="宋体" w:eastAsia="宋体" w:hAnsi="宋体" w:hint="eastAsia"/>
                <w:b/>
                <w:color w:val="000000"/>
                <w:sz w:val="21"/>
              </w:rPr>
            </w:pPr>
          </w:p>
        </w:tc>
        <w:tc>
          <w:tcPr>
            <w:tcW w:w="1609" w:type="dxa"/>
            <w:vAlign w:val="center"/>
          </w:tcPr>
          <w:p w14:paraId="4E926A62" w14:textId="77777777" w:rsidR="00DE50A7" w:rsidRDefault="00DE50A7">
            <w:pPr>
              <w:pStyle w:val="22"/>
              <w:jc w:val="both"/>
              <w:rPr>
                <w:rFonts w:ascii="宋体" w:eastAsia="宋体" w:hAnsi="宋体" w:hint="eastAsia"/>
                <w:b/>
                <w:color w:val="000000"/>
                <w:sz w:val="21"/>
              </w:rPr>
            </w:pPr>
          </w:p>
        </w:tc>
      </w:tr>
      <w:tr w:rsidR="00DE50A7" w14:paraId="3FD54DE8" w14:textId="77777777">
        <w:trPr>
          <w:cantSplit/>
          <w:trHeight w:val="454"/>
          <w:jc w:val="center"/>
        </w:trPr>
        <w:tc>
          <w:tcPr>
            <w:tcW w:w="816" w:type="dxa"/>
            <w:vAlign w:val="center"/>
          </w:tcPr>
          <w:p w14:paraId="6A133B11" w14:textId="77777777" w:rsidR="00DE50A7" w:rsidRDefault="00DE50A7">
            <w:pPr>
              <w:pStyle w:val="22"/>
              <w:rPr>
                <w:rFonts w:ascii="宋体" w:eastAsia="宋体" w:hAnsi="宋体" w:hint="eastAsia"/>
                <w:b/>
                <w:color w:val="000000"/>
                <w:sz w:val="21"/>
              </w:rPr>
            </w:pPr>
          </w:p>
        </w:tc>
        <w:tc>
          <w:tcPr>
            <w:tcW w:w="1699" w:type="dxa"/>
            <w:vAlign w:val="center"/>
          </w:tcPr>
          <w:p w14:paraId="7ECDD9A8" w14:textId="77777777" w:rsidR="00DE50A7" w:rsidRDefault="00DE50A7">
            <w:pPr>
              <w:pStyle w:val="22"/>
              <w:rPr>
                <w:rFonts w:ascii="宋体" w:eastAsia="宋体" w:hAnsi="宋体" w:hint="eastAsia"/>
                <w:b/>
                <w:color w:val="000000"/>
                <w:sz w:val="21"/>
              </w:rPr>
            </w:pPr>
          </w:p>
        </w:tc>
        <w:tc>
          <w:tcPr>
            <w:tcW w:w="1279" w:type="dxa"/>
            <w:vAlign w:val="center"/>
          </w:tcPr>
          <w:p w14:paraId="3A24041C" w14:textId="77777777" w:rsidR="00DE50A7" w:rsidRDefault="00DE50A7">
            <w:pPr>
              <w:pStyle w:val="22"/>
              <w:rPr>
                <w:rFonts w:ascii="宋体" w:eastAsia="宋体" w:hAnsi="宋体" w:hint="eastAsia"/>
                <w:b/>
                <w:color w:val="000000"/>
                <w:sz w:val="21"/>
              </w:rPr>
            </w:pPr>
          </w:p>
        </w:tc>
        <w:tc>
          <w:tcPr>
            <w:tcW w:w="1416" w:type="dxa"/>
            <w:vAlign w:val="center"/>
          </w:tcPr>
          <w:p w14:paraId="12BE663D" w14:textId="77777777" w:rsidR="00DE50A7" w:rsidRDefault="00DE50A7">
            <w:pPr>
              <w:pStyle w:val="22"/>
              <w:rPr>
                <w:rFonts w:ascii="宋体" w:eastAsia="宋体" w:hAnsi="宋体" w:hint="eastAsia"/>
                <w:b/>
                <w:color w:val="000000"/>
                <w:sz w:val="21"/>
              </w:rPr>
            </w:pPr>
          </w:p>
        </w:tc>
        <w:tc>
          <w:tcPr>
            <w:tcW w:w="1703" w:type="dxa"/>
            <w:vAlign w:val="center"/>
          </w:tcPr>
          <w:p w14:paraId="2D64F140" w14:textId="77777777" w:rsidR="00DE50A7" w:rsidRDefault="00DE50A7">
            <w:pPr>
              <w:pStyle w:val="22"/>
              <w:rPr>
                <w:rFonts w:ascii="宋体" w:eastAsia="宋体" w:hAnsi="宋体" w:hint="eastAsia"/>
                <w:b/>
                <w:color w:val="000000"/>
                <w:sz w:val="21"/>
              </w:rPr>
            </w:pPr>
          </w:p>
        </w:tc>
        <w:tc>
          <w:tcPr>
            <w:tcW w:w="1609" w:type="dxa"/>
            <w:vAlign w:val="center"/>
          </w:tcPr>
          <w:p w14:paraId="1487FBD8" w14:textId="77777777" w:rsidR="00DE50A7" w:rsidRDefault="00DE50A7">
            <w:pPr>
              <w:pStyle w:val="22"/>
              <w:jc w:val="both"/>
              <w:rPr>
                <w:rFonts w:ascii="宋体" w:eastAsia="宋体" w:hAnsi="宋体" w:hint="eastAsia"/>
                <w:b/>
                <w:color w:val="000000"/>
                <w:sz w:val="21"/>
              </w:rPr>
            </w:pPr>
          </w:p>
        </w:tc>
      </w:tr>
      <w:tr w:rsidR="00DE50A7" w14:paraId="6752B9B1" w14:textId="77777777">
        <w:trPr>
          <w:cantSplit/>
          <w:trHeight w:val="454"/>
          <w:jc w:val="center"/>
        </w:trPr>
        <w:tc>
          <w:tcPr>
            <w:tcW w:w="816" w:type="dxa"/>
            <w:vAlign w:val="center"/>
          </w:tcPr>
          <w:p w14:paraId="751A9F36" w14:textId="77777777" w:rsidR="00DE50A7" w:rsidRDefault="00DE50A7">
            <w:pPr>
              <w:pStyle w:val="22"/>
              <w:rPr>
                <w:rFonts w:ascii="宋体" w:eastAsia="宋体" w:hAnsi="宋体" w:hint="eastAsia"/>
                <w:b/>
                <w:color w:val="000000"/>
                <w:sz w:val="21"/>
              </w:rPr>
            </w:pPr>
          </w:p>
        </w:tc>
        <w:tc>
          <w:tcPr>
            <w:tcW w:w="1699" w:type="dxa"/>
            <w:vAlign w:val="center"/>
          </w:tcPr>
          <w:p w14:paraId="195AC3F8" w14:textId="77777777" w:rsidR="00DE50A7" w:rsidRDefault="00DE50A7">
            <w:pPr>
              <w:pStyle w:val="22"/>
              <w:rPr>
                <w:rFonts w:ascii="宋体" w:eastAsia="宋体" w:hAnsi="宋体" w:hint="eastAsia"/>
                <w:b/>
                <w:color w:val="000000"/>
                <w:sz w:val="21"/>
              </w:rPr>
            </w:pPr>
          </w:p>
        </w:tc>
        <w:tc>
          <w:tcPr>
            <w:tcW w:w="1279" w:type="dxa"/>
            <w:vAlign w:val="center"/>
          </w:tcPr>
          <w:p w14:paraId="4A1CC38E" w14:textId="77777777" w:rsidR="00DE50A7" w:rsidRDefault="00DE50A7">
            <w:pPr>
              <w:pStyle w:val="22"/>
              <w:rPr>
                <w:rFonts w:ascii="宋体" w:eastAsia="宋体" w:hAnsi="宋体" w:hint="eastAsia"/>
                <w:b/>
                <w:color w:val="000000"/>
                <w:sz w:val="21"/>
              </w:rPr>
            </w:pPr>
          </w:p>
        </w:tc>
        <w:tc>
          <w:tcPr>
            <w:tcW w:w="1416" w:type="dxa"/>
            <w:vAlign w:val="center"/>
          </w:tcPr>
          <w:p w14:paraId="4C86FCD8" w14:textId="77777777" w:rsidR="00DE50A7" w:rsidRDefault="00DE50A7">
            <w:pPr>
              <w:pStyle w:val="22"/>
              <w:rPr>
                <w:rFonts w:ascii="宋体" w:eastAsia="宋体" w:hAnsi="宋体" w:hint="eastAsia"/>
                <w:b/>
                <w:color w:val="000000"/>
                <w:sz w:val="21"/>
              </w:rPr>
            </w:pPr>
          </w:p>
        </w:tc>
        <w:tc>
          <w:tcPr>
            <w:tcW w:w="1703" w:type="dxa"/>
            <w:vAlign w:val="center"/>
          </w:tcPr>
          <w:p w14:paraId="719ED7A3" w14:textId="77777777" w:rsidR="00DE50A7" w:rsidRDefault="00DE50A7">
            <w:pPr>
              <w:pStyle w:val="22"/>
              <w:rPr>
                <w:rFonts w:ascii="宋体" w:eastAsia="宋体" w:hAnsi="宋体" w:hint="eastAsia"/>
                <w:b/>
                <w:color w:val="000000"/>
                <w:sz w:val="21"/>
              </w:rPr>
            </w:pPr>
          </w:p>
        </w:tc>
        <w:tc>
          <w:tcPr>
            <w:tcW w:w="1609" w:type="dxa"/>
            <w:vAlign w:val="center"/>
          </w:tcPr>
          <w:p w14:paraId="75C37B01" w14:textId="77777777" w:rsidR="00DE50A7" w:rsidRDefault="00DE50A7">
            <w:pPr>
              <w:pStyle w:val="22"/>
              <w:jc w:val="both"/>
              <w:rPr>
                <w:rFonts w:ascii="宋体" w:eastAsia="宋体" w:hAnsi="宋体" w:hint="eastAsia"/>
                <w:b/>
                <w:color w:val="000000"/>
                <w:sz w:val="21"/>
              </w:rPr>
            </w:pPr>
          </w:p>
        </w:tc>
      </w:tr>
      <w:tr w:rsidR="00DE50A7" w14:paraId="5AB298CD" w14:textId="77777777">
        <w:trPr>
          <w:cantSplit/>
          <w:trHeight w:val="454"/>
          <w:jc w:val="center"/>
        </w:trPr>
        <w:tc>
          <w:tcPr>
            <w:tcW w:w="816" w:type="dxa"/>
            <w:vAlign w:val="center"/>
          </w:tcPr>
          <w:p w14:paraId="6BAA9D88" w14:textId="77777777" w:rsidR="00DE50A7" w:rsidRDefault="00DE50A7">
            <w:pPr>
              <w:pStyle w:val="22"/>
              <w:rPr>
                <w:rFonts w:ascii="宋体" w:eastAsia="宋体" w:hAnsi="宋体" w:hint="eastAsia"/>
                <w:b/>
                <w:color w:val="000000"/>
                <w:sz w:val="21"/>
              </w:rPr>
            </w:pPr>
          </w:p>
        </w:tc>
        <w:tc>
          <w:tcPr>
            <w:tcW w:w="1699" w:type="dxa"/>
            <w:vAlign w:val="center"/>
          </w:tcPr>
          <w:p w14:paraId="0B6A4945" w14:textId="77777777" w:rsidR="00DE50A7" w:rsidRDefault="00DE50A7">
            <w:pPr>
              <w:pStyle w:val="22"/>
              <w:rPr>
                <w:rFonts w:ascii="宋体" w:eastAsia="宋体" w:hAnsi="宋体" w:hint="eastAsia"/>
                <w:b/>
                <w:color w:val="000000"/>
                <w:sz w:val="21"/>
              </w:rPr>
            </w:pPr>
          </w:p>
        </w:tc>
        <w:tc>
          <w:tcPr>
            <w:tcW w:w="1279" w:type="dxa"/>
            <w:vAlign w:val="center"/>
          </w:tcPr>
          <w:p w14:paraId="07898E0C" w14:textId="77777777" w:rsidR="00DE50A7" w:rsidRDefault="00DE50A7">
            <w:pPr>
              <w:pStyle w:val="22"/>
              <w:rPr>
                <w:rFonts w:ascii="宋体" w:eastAsia="宋体" w:hAnsi="宋体" w:hint="eastAsia"/>
                <w:b/>
                <w:color w:val="000000"/>
                <w:sz w:val="21"/>
              </w:rPr>
            </w:pPr>
          </w:p>
        </w:tc>
        <w:tc>
          <w:tcPr>
            <w:tcW w:w="1416" w:type="dxa"/>
            <w:vAlign w:val="center"/>
          </w:tcPr>
          <w:p w14:paraId="431B1BC1" w14:textId="77777777" w:rsidR="00DE50A7" w:rsidRDefault="00DE50A7">
            <w:pPr>
              <w:pStyle w:val="22"/>
              <w:rPr>
                <w:rFonts w:ascii="宋体" w:eastAsia="宋体" w:hAnsi="宋体" w:hint="eastAsia"/>
                <w:b/>
                <w:color w:val="000000"/>
                <w:sz w:val="21"/>
              </w:rPr>
            </w:pPr>
          </w:p>
        </w:tc>
        <w:tc>
          <w:tcPr>
            <w:tcW w:w="1703" w:type="dxa"/>
            <w:vAlign w:val="center"/>
          </w:tcPr>
          <w:p w14:paraId="02049A34" w14:textId="77777777" w:rsidR="00DE50A7" w:rsidRDefault="00DE50A7">
            <w:pPr>
              <w:pStyle w:val="22"/>
              <w:rPr>
                <w:rFonts w:ascii="宋体" w:eastAsia="宋体" w:hAnsi="宋体" w:hint="eastAsia"/>
                <w:b/>
                <w:color w:val="000000"/>
                <w:sz w:val="21"/>
              </w:rPr>
            </w:pPr>
          </w:p>
        </w:tc>
        <w:tc>
          <w:tcPr>
            <w:tcW w:w="1609" w:type="dxa"/>
            <w:vAlign w:val="center"/>
          </w:tcPr>
          <w:p w14:paraId="059C5D43" w14:textId="77777777" w:rsidR="00DE50A7" w:rsidRDefault="00DE50A7">
            <w:pPr>
              <w:pStyle w:val="22"/>
              <w:jc w:val="both"/>
              <w:rPr>
                <w:rFonts w:ascii="宋体" w:eastAsia="宋体" w:hAnsi="宋体" w:hint="eastAsia"/>
                <w:b/>
                <w:color w:val="000000"/>
                <w:sz w:val="21"/>
              </w:rPr>
            </w:pPr>
          </w:p>
        </w:tc>
      </w:tr>
      <w:tr w:rsidR="00DE50A7" w14:paraId="71BB5767" w14:textId="77777777">
        <w:trPr>
          <w:cantSplit/>
          <w:trHeight w:val="454"/>
          <w:jc w:val="center"/>
        </w:trPr>
        <w:tc>
          <w:tcPr>
            <w:tcW w:w="816" w:type="dxa"/>
            <w:vAlign w:val="center"/>
          </w:tcPr>
          <w:p w14:paraId="109CC98E" w14:textId="77777777" w:rsidR="00DE50A7" w:rsidRDefault="00DE50A7">
            <w:pPr>
              <w:pStyle w:val="22"/>
              <w:rPr>
                <w:rFonts w:ascii="宋体" w:eastAsia="宋体" w:hAnsi="宋体" w:hint="eastAsia"/>
                <w:b/>
                <w:color w:val="000000"/>
                <w:sz w:val="21"/>
              </w:rPr>
            </w:pPr>
          </w:p>
        </w:tc>
        <w:tc>
          <w:tcPr>
            <w:tcW w:w="1699" w:type="dxa"/>
            <w:vAlign w:val="center"/>
          </w:tcPr>
          <w:p w14:paraId="69ED1603" w14:textId="77777777" w:rsidR="00DE50A7" w:rsidRDefault="00DE50A7">
            <w:pPr>
              <w:pStyle w:val="22"/>
              <w:rPr>
                <w:rFonts w:ascii="宋体" w:eastAsia="宋体" w:hAnsi="宋体" w:hint="eastAsia"/>
                <w:b/>
                <w:color w:val="000000"/>
                <w:sz w:val="21"/>
              </w:rPr>
            </w:pPr>
          </w:p>
        </w:tc>
        <w:tc>
          <w:tcPr>
            <w:tcW w:w="1279" w:type="dxa"/>
            <w:vAlign w:val="center"/>
          </w:tcPr>
          <w:p w14:paraId="47727197" w14:textId="77777777" w:rsidR="00DE50A7" w:rsidRDefault="00DE50A7">
            <w:pPr>
              <w:pStyle w:val="22"/>
              <w:rPr>
                <w:rFonts w:ascii="宋体" w:eastAsia="宋体" w:hAnsi="宋体" w:hint="eastAsia"/>
                <w:b/>
                <w:color w:val="000000"/>
                <w:sz w:val="21"/>
              </w:rPr>
            </w:pPr>
          </w:p>
        </w:tc>
        <w:tc>
          <w:tcPr>
            <w:tcW w:w="1416" w:type="dxa"/>
            <w:vAlign w:val="center"/>
          </w:tcPr>
          <w:p w14:paraId="0C7C9B67" w14:textId="77777777" w:rsidR="00DE50A7" w:rsidRDefault="00DE50A7">
            <w:pPr>
              <w:pStyle w:val="22"/>
              <w:rPr>
                <w:rFonts w:ascii="宋体" w:eastAsia="宋体" w:hAnsi="宋体" w:hint="eastAsia"/>
                <w:b/>
                <w:color w:val="000000"/>
                <w:sz w:val="21"/>
              </w:rPr>
            </w:pPr>
          </w:p>
        </w:tc>
        <w:tc>
          <w:tcPr>
            <w:tcW w:w="1703" w:type="dxa"/>
            <w:vAlign w:val="center"/>
          </w:tcPr>
          <w:p w14:paraId="23628753" w14:textId="77777777" w:rsidR="00DE50A7" w:rsidRDefault="00DE50A7">
            <w:pPr>
              <w:pStyle w:val="22"/>
              <w:rPr>
                <w:rFonts w:ascii="宋体" w:eastAsia="宋体" w:hAnsi="宋体" w:hint="eastAsia"/>
                <w:b/>
                <w:color w:val="000000"/>
                <w:sz w:val="21"/>
              </w:rPr>
            </w:pPr>
          </w:p>
        </w:tc>
        <w:tc>
          <w:tcPr>
            <w:tcW w:w="1609" w:type="dxa"/>
            <w:vAlign w:val="center"/>
          </w:tcPr>
          <w:p w14:paraId="15EE4AE1" w14:textId="77777777" w:rsidR="00DE50A7" w:rsidRDefault="00DE50A7">
            <w:pPr>
              <w:pStyle w:val="22"/>
              <w:jc w:val="both"/>
              <w:rPr>
                <w:rFonts w:ascii="宋体" w:eastAsia="宋体" w:hAnsi="宋体" w:hint="eastAsia"/>
                <w:b/>
                <w:color w:val="000000"/>
                <w:sz w:val="21"/>
              </w:rPr>
            </w:pPr>
          </w:p>
        </w:tc>
      </w:tr>
      <w:tr w:rsidR="00DE50A7" w14:paraId="56C1DF45" w14:textId="77777777">
        <w:trPr>
          <w:cantSplit/>
          <w:trHeight w:val="454"/>
          <w:jc w:val="center"/>
        </w:trPr>
        <w:tc>
          <w:tcPr>
            <w:tcW w:w="816" w:type="dxa"/>
            <w:vAlign w:val="center"/>
          </w:tcPr>
          <w:p w14:paraId="3B14F711" w14:textId="77777777" w:rsidR="00DE50A7" w:rsidRDefault="00DE50A7">
            <w:pPr>
              <w:pStyle w:val="22"/>
              <w:rPr>
                <w:rFonts w:ascii="宋体" w:eastAsia="宋体" w:hAnsi="宋体" w:hint="eastAsia"/>
                <w:b/>
                <w:color w:val="000000"/>
                <w:sz w:val="21"/>
              </w:rPr>
            </w:pPr>
          </w:p>
        </w:tc>
        <w:tc>
          <w:tcPr>
            <w:tcW w:w="1699" w:type="dxa"/>
            <w:vAlign w:val="center"/>
          </w:tcPr>
          <w:p w14:paraId="2E570957" w14:textId="77777777" w:rsidR="00DE50A7" w:rsidRDefault="00DE50A7">
            <w:pPr>
              <w:pStyle w:val="22"/>
              <w:rPr>
                <w:rFonts w:ascii="宋体" w:eastAsia="宋体" w:hAnsi="宋体" w:hint="eastAsia"/>
                <w:b/>
                <w:color w:val="000000"/>
                <w:sz w:val="21"/>
              </w:rPr>
            </w:pPr>
          </w:p>
        </w:tc>
        <w:tc>
          <w:tcPr>
            <w:tcW w:w="1279" w:type="dxa"/>
            <w:vAlign w:val="center"/>
          </w:tcPr>
          <w:p w14:paraId="5C0E10FE" w14:textId="77777777" w:rsidR="00DE50A7" w:rsidRDefault="00DE50A7">
            <w:pPr>
              <w:pStyle w:val="22"/>
              <w:rPr>
                <w:rFonts w:ascii="宋体" w:eastAsia="宋体" w:hAnsi="宋体" w:hint="eastAsia"/>
                <w:b/>
                <w:color w:val="000000"/>
                <w:sz w:val="21"/>
              </w:rPr>
            </w:pPr>
          </w:p>
        </w:tc>
        <w:tc>
          <w:tcPr>
            <w:tcW w:w="1416" w:type="dxa"/>
            <w:vAlign w:val="center"/>
          </w:tcPr>
          <w:p w14:paraId="22AEB791" w14:textId="77777777" w:rsidR="00DE50A7" w:rsidRDefault="00DE50A7">
            <w:pPr>
              <w:pStyle w:val="22"/>
              <w:rPr>
                <w:rFonts w:ascii="宋体" w:eastAsia="宋体" w:hAnsi="宋体" w:hint="eastAsia"/>
                <w:b/>
                <w:color w:val="000000"/>
                <w:sz w:val="21"/>
              </w:rPr>
            </w:pPr>
          </w:p>
        </w:tc>
        <w:tc>
          <w:tcPr>
            <w:tcW w:w="1703" w:type="dxa"/>
            <w:vAlign w:val="center"/>
          </w:tcPr>
          <w:p w14:paraId="23C5009B" w14:textId="77777777" w:rsidR="00DE50A7" w:rsidRDefault="00DE50A7">
            <w:pPr>
              <w:pStyle w:val="22"/>
              <w:rPr>
                <w:rFonts w:ascii="宋体" w:eastAsia="宋体" w:hAnsi="宋体" w:hint="eastAsia"/>
                <w:b/>
                <w:color w:val="000000"/>
                <w:sz w:val="21"/>
              </w:rPr>
            </w:pPr>
          </w:p>
        </w:tc>
        <w:tc>
          <w:tcPr>
            <w:tcW w:w="1609" w:type="dxa"/>
            <w:vAlign w:val="center"/>
          </w:tcPr>
          <w:p w14:paraId="57B5065C" w14:textId="77777777" w:rsidR="00DE50A7" w:rsidRDefault="00DE50A7">
            <w:pPr>
              <w:pStyle w:val="22"/>
              <w:jc w:val="both"/>
              <w:rPr>
                <w:rFonts w:ascii="宋体" w:eastAsia="宋体" w:hAnsi="宋体" w:hint="eastAsia"/>
                <w:b/>
                <w:color w:val="000000"/>
                <w:sz w:val="21"/>
              </w:rPr>
            </w:pPr>
          </w:p>
        </w:tc>
      </w:tr>
      <w:tr w:rsidR="00DE50A7" w14:paraId="54EA294D" w14:textId="77777777">
        <w:trPr>
          <w:cantSplit/>
          <w:trHeight w:val="454"/>
          <w:jc w:val="center"/>
        </w:trPr>
        <w:tc>
          <w:tcPr>
            <w:tcW w:w="816" w:type="dxa"/>
            <w:vAlign w:val="center"/>
          </w:tcPr>
          <w:p w14:paraId="669F50D3" w14:textId="77777777" w:rsidR="00DE50A7" w:rsidRDefault="00DE50A7">
            <w:pPr>
              <w:pStyle w:val="22"/>
              <w:rPr>
                <w:rFonts w:ascii="宋体" w:eastAsia="宋体" w:hAnsi="宋体" w:hint="eastAsia"/>
                <w:b/>
                <w:color w:val="000000"/>
                <w:sz w:val="21"/>
              </w:rPr>
            </w:pPr>
          </w:p>
        </w:tc>
        <w:tc>
          <w:tcPr>
            <w:tcW w:w="1699" w:type="dxa"/>
            <w:vAlign w:val="center"/>
          </w:tcPr>
          <w:p w14:paraId="08ECAB09" w14:textId="77777777" w:rsidR="00DE50A7" w:rsidRDefault="00DE50A7">
            <w:pPr>
              <w:pStyle w:val="22"/>
              <w:rPr>
                <w:rFonts w:ascii="宋体" w:eastAsia="宋体" w:hAnsi="宋体" w:hint="eastAsia"/>
                <w:b/>
                <w:color w:val="000000"/>
                <w:sz w:val="21"/>
              </w:rPr>
            </w:pPr>
          </w:p>
        </w:tc>
        <w:tc>
          <w:tcPr>
            <w:tcW w:w="1279" w:type="dxa"/>
            <w:vAlign w:val="center"/>
          </w:tcPr>
          <w:p w14:paraId="7A6A3FD3" w14:textId="77777777" w:rsidR="00DE50A7" w:rsidRDefault="00DE50A7">
            <w:pPr>
              <w:pStyle w:val="22"/>
              <w:rPr>
                <w:rFonts w:ascii="宋体" w:eastAsia="宋体" w:hAnsi="宋体" w:hint="eastAsia"/>
                <w:b/>
                <w:color w:val="000000"/>
                <w:sz w:val="21"/>
              </w:rPr>
            </w:pPr>
          </w:p>
        </w:tc>
        <w:tc>
          <w:tcPr>
            <w:tcW w:w="1416" w:type="dxa"/>
            <w:vAlign w:val="center"/>
          </w:tcPr>
          <w:p w14:paraId="591F6D66" w14:textId="77777777" w:rsidR="00DE50A7" w:rsidRDefault="00DE50A7">
            <w:pPr>
              <w:pStyle w:val="22"/>
              <w:rPr>
                <w:rFonts w:ascii="宋体" w:eastAsia="宋体" w:hAnsi="宋体" w:hint="eastAsia"/>
                <w:b/>
                <w:color w:val="000000"/>
                <w:sz w:val="21"/>
              </w:rPr>
            </w:pPr>
          </w:p>
        </w:tc>
        <w:tc>
          <w:tcPr>
            <w:tcW w:w="1703" w:type="dxa"/>
            <w:vAlign w:val="center"/>
          </w:tcPr>
          <w:p w14:paraId="25B4C3B0" w14:textId="77777777" w:rsidR="00DE50A7" w:rsidRDefault="00DE50A7">
            <w:pPr>
              <w:pStyle w:val="22"/>
              <w:rPr>
                <w:rFonts w:ascii="宋体" w:eastAsia="宋体" w:hAnsi="宋体" w:hint="eastAsia"/>
                <w:b/>
                <w:color w:val="000000"/>
                <w:sz w:val="21"/>
              </w:rPr>
            </w:pPr>
          </w:p>
        </w:tc>
        <w:tc>
          <w:tcPr>
            <w:tcW w:w="1609" w:type="dxa"/>
            <w:vAlign w:val="center"/>
          </w:tcPr>
          <w:p w14:paraId="22C4046A" w14:textId="77777777" w:rsidR="00DE50A7" w:rsidRDefault="00DE50A7">
            <w:pPr>
              <w:pStyle w:val="22"/>
              <w:jc w:val="both"/>
              <w:rPr>
                <w:rFonts w:ascii="宋体" w:eastAsia="宋体" w:hAnsi="宋体" w:hint="eastAsia"/>
                <w:b/>
                <w:color w:val="000000"/>
                <w:sz w:val="21"/>
              </w:rPr>
            </w:pPr>
          </w:p>
        </w:tc>
      </w:tr>
    </w:tbl>
    <w:p w14:paraId="363F6429" w14:textId="77777777" w:rsidR="00DE50A7" w:rsidRDefault="00DE50A7">
      <w:pPr>
        <w:spacing w:line="300" w:lineRule="auto"/>
        <w:ind w:firstLine="480"/>
        <w:rPr>
          <w:rFonts w:ascii="宋体" w:eastAsia="宋体" w:hAnsi="宋体" w:hint="eastAsia"/>
        </w:rPr>
        <w:sectPr w:rsidR="00DE50A7">
          <w:pgSz w:w="11906" w:h="16838"/>
          <w:pgMar w:top="1440" w:right="1797" w:bottom="1440" w:left="1797" w:header="851" w:footer="992" w:gutter="0"/>
          <w:pgNumType w:fmt="upperRoman"/>
          <w:cols w:space="425"/>
          <w:docGrid w:type="lines" w:linePitch="312"/>
        </w:sectPr>
      </w:pPr>
    </w:p>
    <w:p w14:paraId="38F25608" w14:textId="77777777" w:rsidR="00DE50A7" w:rsidRDefault="00000000">
      <w:pPr>
        <w:pStyle w:val="1"/>
        <w:rPr>
          <w:rFonts w:ascii="宋体" w:eastAsia="宋体" w:hAnsi="宋体" w:hint="eastAsia"/>
        </w:rPr>
      </w:pPr>
      <w:bookmarkStart w:id="3" w:name="_Toc216985442"/>
      <w:bookmarkStart w:id="4" w:name="_Toc331243703"/>
      <w:bookmarkStart w:id="5" w:name="_Toc331545160"/>
      <w:bookmarkStart w:id="6" w:name="_Toc331243882"/>
      <w:bookmarkStart w:id="7" w:name="_Toc331238769"/>
      <w:bookmarkStart w:id="8" w:name="_Toc331243603"/>
      <w:bookmarkStart w:id="9" w:name="_Toc331238830"/>
      <w:bookmarkStart w:id="10" w:name="_Toc331243782"/>
      <w:commentRangeStart w:id="11"/>
      <w:commentRangeEnd w:id="11"/>
      <w:r>
        <w:rPr>
          <w:rStyle w:val="aff6"/>
          <w:rFonts w:ascii="宋体" w:eastAsia="宋体" w:hAnsi="宋体" w:hint="eastAsia"/>
          <w:sz w:val="32"/>
          <w:szCs w:val="44"/>
        </w:rPr>
        <w:lastRenderedPageBreak/>
        <w:commentReference w:id="11"/>
      </w:r>
      <w:r>
        <w:rPr>
          <w:rFonts w:ascii="宋体" w:eastAsia="宋体" w:hAnsi="宋体" w:hint="eastAsia"/>
        </w:rPr>
        <w:t>项目概述</w:t>
      </w:r>
      <w:bookmarkEnd w:id="3"/>
    </w:p>
    <w:p w14:paraId="4D8A81AC" w14:textId="77777777" w:rsidR="00DE50A7" w:rsidRDefault="00000000">
      <w:pPr>
        <w:pStyle w:val="2"/>
        <w:rPr>
          <w:rFonts w:ascii="宋体" w:eastAsia="宋体" w:hAnsi="宋体" w:hint="eastAsia"/>
        </w:rPr>
      </w:pPr>
      <w:bookmarkStart w:id="12" w:name="_Toc216985443"/>
      <w:commentRangeStart w:id="13"/>
      <w:commentRangeEnd w:id="13"/>
      <w:r>
        <w:rPr>
          <w:rStyle w:val="aff6"/>
          <w:rFonts w:ascii="宋体" w:eastAsia="宋体" w:hAnsi="宋体" w:hint="eastAsia"/>
          <w:sz w:val="28"/>
          <w:szCs w:val="28"/>
        </w:rPr>
        <w:commentReference w:id="13"/>
      </w:r>
      <w:r>
        <w:rPr>
          <w:rFonts w:ascii="宋体" w:eastAsia="宋体" w:hAnsi="宋体" w:hint="eastAsia"/>
        </w:rPr>
        <w:t>项目背景</w:t>
      </w:r>
      <w:bookmarkEnd w:id="12"/>
    </w:p>
    <w:p w14:paraId="3E49612C" w14:textId="77777777" w:rsidR="00DE50A7" w:rsidRDefault="00000000">
      <w:pPr>
        <w:pStyle w:val="a1"/>
        <w:ind w:firstLine="480"/>
        <w:rPr>
          <w:rFonts w:ascii="宋体" w:eastAsia="宋体" w:hAnsi="宋体" w:hint="eastAsia"/>
        </w:rPr>
      </w:pPr>
      <w:r>
        <w:rPr>
          <w:rFonts w:ascii="宋体" w:eastAsia="宋体" w:hAnsi="宋体" w:hint="eastAsia"/>
        </w:rPr>
        <w:t>当今时代飞速发展，人们的工作与生活方式发生了宏观上的变革，</w:t>
      </w:r>
      <w:r>
        <w:rPr>
          <w:rFonts w:ascii="宋体" w:eastAsia="宋体" w:hAnsi="宋体"/>
        </w:rPr>
        <w:t>在混合办公模式和信息爆炸的大背景下，传统的日程管理工具已无法应对跨时区协作和认知负荷过重带来的职业倦怠危机。社会急需一种能够整合生理健康数据与工作调度的智能中枢，实现从“时间管理”向“精力管理”的范式转移</w:t>
      </w:r>
      <w:r>
        <w:rPr>
          <w:rFonts w:ascii="宋体" w:eastAsia="宋体" w:hAnsi="宋体"/>
          <w:b/>
          <w:bCs/>
        </w:rPr>
        <w:t>。</w:t>
      </w:r>
    </w:p>
    <w:p w14:paraId="20D5B635" w14:textId="77777777" w:rsidR="00DE50A7" w:rsidRDefault="00000000">
      <w:pPr>
        <w:pStyle w:val="a1"/>
        <w:ind w:firstLineChars="0"/>
        <w:rPr>
          <w:rFonts w:ascii="宋体" w:eastAsia="宋体" w:hAnsi="宋体" w:hint="eastAsia"/>
          <w:b/>
          <w:bCs/>
        </w:rPr>
      </w:pPr>
      <w:r>
        <w:rPr>
          <w:rFonts w:ascii="宋体" w:eastAsia="宋体" w:hAnsi="宋体"/>
          <w:b/>
          <w:bCs/>
        </w:rPr>
        <w:t>1.</w:t>
      </w:r>
      <w:r>
        <w:rPr>
          <w:rFonts w:ascii="宋体" w:eastAsia="宋体" w:hAnsi="宋体" w:hint="eastAsia"/>
          <w:b/>
          <w:bCs/>
        </w:rPr>
        <w:t>1.1</w:t>
      </w:r>
      <w:r>
        <w:rPr>
          <w:rFonts w:ascii="宋体" w:eastAsia="宋体" w:hAnsi="宋体"/>
          <w:b/>
          <w:bCs/>
        </w:rPr>
        <w:t xml:space="preserve"> 核心解决的问题/现象</w:t>
      </w:r>
    </w:p>
    <w:p w14:paraId="41BBC833" w14:textId="77777777" w:rsidR="00DE50A7" w:rsidRDefault="00000000">
      <w:pPr>
        <w:pStyle w:val="a1"/>
        <w:ind w:firstLine="482"/>
        <w:rPr>
          <w:rFonts w:ascii="宋体" w:eastAsia="宋体" w:hAnsi="宋体" w:hint="eastAsia"/>
        </w:rPr>
      </w:pPr>
      <w:r>
        <w:rPr>
          <w:rFonts w:ascii="宋体" w:eastAsia="宋体" w:hAnsi="宋体"/>
          <w:b/>
          <w:bCs/>
        </w:rPr>
        <w:t>“时序智配”</w:t>
      </w:r>
      <w:r>
        <w:rPr>
          <w:rFonts w:ascii="宋体" w:eastAsia="宋体" w:hAnsi="宋体"/>
        </w:rPr>
        <w:t xml:space="preserve"> 旨在解决</w:t>
      </w:r>
      <w:r>
        <w:rPr>
          <w:rFonts w:ascii="宋体" w:eastAsia="宋体" w:hAnsi="宋体"/>
          <w:b/>
          <w:bCs/>
        </w:rPr>
        <w:t>静态僵化的时间管理工具</w:t>
      </w:r>
      <w:r>
        <w:rPr>
          <w:rFonts w:ascii="宋体" w:eastAsia="宋体" w:hAnsi="宋体"/>
        </w:rPr>
        <w:t>与</w:t>
      </w:r>
      <w:r>
        <w:rPr>
          <w:rFonts w:ascii="宋体" w:eastAsia="宋体" w:hAnsi="宋体"/>
          <w:b/>
          <w:bCs/>
        </w:rPr>
        <w:t>动态流变的人类认知能力</w:t>
      </w:r>
      <w:r>
        <w:rPr>
          <w:rFonts w:ascii="宋体" w:eastAsia="宋体" w:hAnsi="宋体"/>
        </w:rPr>
        <w:t>之间的根本性错配问题。</w:t>
      </w:r>
    </w:p>
    <w:p w14:paraId="5BFC282A" w14:textId="77777777" w:rsidR="00DE50A7" w:rsidRDefault="00000000">
      <w:pPr>
        <w:pStyle w:val="a1"/>
        <w:ind w:left="210" w:firstLineChars="0" w:firstLine="210"/>
        <w:rPr>
          <w:rFonts w:ascii="宋体" w:eastAsia="宋体" w:hAnsi="宋体" w:hint="eastAsia"/>
        </w:rPr>
      </w:pPr>
      <w:r>
        <w:rPr>
          <w:rFonts w:ascii="宋体" w:eastAsia="宋体" w:hAnsi="宋体"/>
          <w:b/>
          <w:bCs/>
        </w:rPr>
        <w:t>核心现象——“虚假效率”与“日程崩溃”：</w:t>
      </w:r>
    </w:p>
    <w:p w14:paraId="739DB2B7" w14:textId="77777777" w:rsidR="00DE50A7" w:rsidRDefault="00000000">
      <w:pPr>
        <w:pStyle w:val="a1"/>
        <w:ind w:firstLineChars="0"/>
        <w:rPr>
          <w:rFonts w:ascii="宋体" w:eastAsia="宋体" w:hAnsi="宋体" w:hint="eastAsia"/>
        </w:rPr>
      </w:pPr>
      <w:r>
        <w:rPr>
          <w:rFonts w:ascii="宋体" w:eastAsia="宋体" w:hAnsi="宋体"/>
        </w:rPr>
        <w:t>用户在日历上填满了任务，却忽视了</w:t>
      </w:r>
      <w:r>
        <w:rPr>
          <w:rFonts w:ascii="宋体" w:eastAsia="宋体" w:hAnsi="宋体"/>
          <w:b/>
          <w:bCs/>
        </w:rPr>
        <w:t>精力曲线</w:t>
      </w:r>
      <w:r>
        <w:rPr>
          <w:rFonts w:ascii="宋体" w:eastAsia="宋体" w:hAnsi="宋体"/>
        </w:rPr>
        <w:t>（如：在下午2点最困的时候安排了烧脑的逻辑分析工作），导致产出质量低下。</w:t>
      </w:r>
    </w:p>
    <w:p w14:paraId="03DE000F" w14:textId="77777777" w:rsidR="00DE50A7" w:rsidRDefault="00000000">
      <w:pPr>
        <w:pStyle w:val="a1"/>
        <w:ind w:firstLineChars="0"/>
        <w:rPr>
          <w:rFonts w:ascii="宋体" w:eastAsia="宋体" w:hAnsi="宋体" w:hint="eastAsia"/>
        </w:rPr>
      </w:pPr>
      <w:r>
        <w:rPr>
          <w:rFonts w:ascii="宋体" w:eastAsia="宋体" w:hAnsi="宋体"/>
        </w:rPr>
        <w:t>突发事件（插队任务、会议延期）导致原有计划瞬间失效，用户陷入手动调整日程的繁琐操作中（“多米诺骨牌效应”），引发焦虑和放弃规划。</w:t>
      </w:r>
    </w:p>
    <w:p w14:paraId="76B4F060" w14:textId="77777777" w:rsidR="00DE50A7" w:rsidRDefault="00000000">
      <w:pPr>
        <w:pStyle w:val="a1"/>
        <w:ind w:firstLineChars="0"/>
        <w:rPr>
          <w:rFonts w:ascii="宋体" w:eastAsia="宋体" w:hAnsi="宋体" w:hint="eastAsia"/>
        </w:rPr>
      </w:pPr>
      <w:r>
        <w:rPr>
          <w:rFonts w:ascii="宋体" w:eastAsia="宋体" w:hAnsi="宋体"/>
          <w:b/>
          <w:bCs/>
        </w:rPr>
        <w:t>解决方案核心：</w:t>
      </w:r>
    </w:p>
    <w:p w14:paraId="1676842B" w14:textId="77777777" w:rsidR="00DE50A7" w:rsidRDefault="00000000">
      <w:pPr>
        <w:pStyle w:val="a1"/>
        <w:ind w:left="200" w:firstLineChars="0" w:firstLine="210"/>
        <w:rPr>
          <w:rFonts w:ascii="宋体" w:eastAsia="宋体" w:hAnsi="宋体" w:hint="eastAsia"/>
        </w:rPr>
      </w:pPr>
      <w:r>
        <w:rPr>
          <w:rFonts w:ascii="宋体" w:eastAsia="宋体" w:hAnsi="宋体"/>
          <w:b/>
          <w:bCs/>
        </w:rPr>
        <w:t>从“填空”到“适配”：</w:t>
      </w:r>
      <w:r>
        <w:rPr>
          <w:rFonts w:ascii="宋体" w:eastAsia="宋体" w:hAnsi="宋体"/>
        </w:rPr>
        <w:t xml:space="preserve"> 利用 AI 时序优化算法，不再仅仅是寻找“空闲时间块”，而是寻找“最佳认知窗口”。</w:t>
      </w:r>
    </w:p>
    <w:p w14:paraId="5BB931AC" w14:textId="77777777" w:rsidR="00DE50A7" w:rsidRDefault="00000000">
      <w:pPr>
        <w:pStyle w:val="a1"/>
        <w:ind w:left="200" w:firstLineChars="0" w:firstLine="210"/>
        <w:rPr>
          <w:rFonts w:ascii="宋体" w:eastAsia="宋体" w:hAnsi="宋体" w:hint="eastAsia"/>
        </w:rPr>
      </w:pPr>
      <w:r>
        <w:rPr>
          <w:rFonts w:ascii="宋体" w:eastAsia="宋体" w:hAnsi="宋体"/>
          <w:b/>
          <w:bCs/>
        </w:rPr>
        <w:t>动态抗扰：</w:t>
      </w:r>
      <w:r>
        <w:rPr>
          <w:rFonts w:ascii="宋体" w:eastAsia="宋体" w:hAnsi="宋体"/>
        </w:rPr>
        <w:t xml:space="preserve"> 当变动发生时，系统像导航软件重新规划路线一样，毫秒级自动重排后续日程，确保全局最优。</w:t>
      </w:r>
    </w:p>
    <w:p w14:paraId="504AD2FF" w14:textId="77777777" w:rsidR="00DE50A7" w:rsidRDefault="00000000">
      <w:pPr>
        <w:pStyle w:val="a1"/>
        <w:ind w:left="200" w:firstLineChars="0" w:firstLine="210"/>
        <w:rPr>
          <w:rFonts w:ascii="宋体" w:eastAsia="宋体" w:hAnsi="宋体" w:hint="eastAsia"/>
        </w:rPr>
      </w:pPr>
      <w:r>
        <w:rPr>
          <w:rFonts w:ascii="宋体" w:eastAsia="宋体" w:hAnsi="宋体" w:hint="eastAsia"/>
          <w:b/>
          <w:bCs/>
        </w:rPr>
        <w:t>其所解决问题如下：</w:t>
      </w:r>
    </w:p>
    <w:p w14:paraId="22E815D3"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1. 生产力环境的数字化与碎片化矛盾</w:t>
      </w:r>
    </w:p>
    <w:p w14:paraId="18218852" w14:textId="77777777" w:rsidR="00DE50A7" w:rsidRDefault="00000000">
      <w:pPr>
        <w:pStyle w:val="a1"/>
        <w:ind w:left="630" w:firstLineChars="0" w:firstLine="210"/>
        <w:rPr>
          <w:rFonts w:ascii="宋体" w:eastAsia="宋体" w:hAnsi="宋体" w:hint="eastAsia"/>
        </w:rPr>
      </w:pPr>
      <w:r>
        <w:rPr>
          <w:rFonts w:ascii="宋体" w:eastAsia="宋体" w:hAnsi="宋体"/>
          <w:b/>
          <w:bCs/>
        </w:rPr>
        <w:t>现代知识工作者（Knowledge Workers）</w:t>
      </w:r>
      <w:r>
        <w:rPr>
          <w:rFonts w:ascii="宋体" w:eastAsia="宋体" w:hAnsi="宋体"/>
        </w:rPr>
        <w:t>每天处理的信息量呈指数级增长，任务源头多样化（邮件、Slack、微信、项目管理工具等），导致任务和日程极度碎片化。虽然数字化工具普及，但它们只是加速了信息的流动，并未提供智能的过滤和整合机制。</w:t>
      </w:r>
    </w:p>
    <w:p w14:paraId="597766B0"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2. 人才价值与组织效能的深度重构</w:t>
      </w:r>
    </w:p>
    <w:p w14:paraId="4B4C1F30" w14:textId="77777777" w:rsidR="00DE50A7" w:rsidRDefault="00000000">
      <w:pPr>
        <w:pStyle w:val="a1"/>
        <w:ind w:left="630" w:firstLineChars="0" w:firstLine="210"/>
        <w:rPr>
          <w:rFonts w:ascii="宋体" w:eastAsia="宋体" w:hAnsi="宋体" w:hint="eastAsia"/>
        </w:rPr>
      </w:pPr>
      <w:r>
        <w:rPr>
          <w:rFonts w:ascii="宋体" w:eastAsia="宋体" w:hAnsi="宋体"/>
        </w:rPr>
        <w:t>随着工作强度和复杂度的增加，</w:t>
      </w:r>
      <w:r>
        <w:rPr>
          <w:rFonts w:ascii="宋体" w:eastAsia="宋体" w:hAnsi="宋体"/>
          <w:b/>
          <w:bCs/>
        </w:rPr>
        <w:t>职业倦怠（Burnout）</w:t>
      </w:r>
      <w:r>
        <w:rPr>
          <w:rFonts w:ascii="宋体" w:eastAsia="宋体" w:hAnsi="宋体"/>
        </w:rPr>
        <w:t>已成为全球性的职场危机，严重影响员工的健康和企业的留人成本。社会逐渐认识到，过度压榨和不合理的日程安排是导致人才流失的重要原因。</w:t>
      </w:r>
    </w:p>
    <w:p w14:paraId="57119C2E"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3. 技术成熟度与数据赋能的临界点</w:t>
      </w:r>
    </w:p>
    <w:p w14:paraId="21254D86" w14:textId="77777777" w:rsidR="00DE50A7" w:rsidRDefault="00000000">
      <w:pPr>
        <w:pStyle w:val="a1"/>
        <w:ind w:left="630" w:firstLineChars="0" w:firstLine="210"/>
        <w:rPr>
          <w:rFonts w:ascii="宋体" w:eastAsia="宋体" w:hAnsi="宋体" w:hint="eastAsia"/>
        </w:rPr>
      </w:pPr>
      <w:r>
        <w:rPr>
          <w:rFonts w:ascii="宋体" w:eastAsia="宋体" w:hAnsi="宋体"/>
        </w:rPr>
        <w:t>尽管AI技术在很多领域（如图像识别、自然语言处理）取得了突破，但在个人/团队的日常决策优化方面，大多数工具仍停留在简单的规则引擎</w:t>
      </w:r>
      <w:r>
        <w:rPr>
          <w:rFonts w:ascii="宋体" w:eastAsia="宋体" w:hAnsi="宋体"/>
        </w:rPr>
        <w:lastRenderedPageBreak/>
        <w:t>阶段。市场在等待能够真正利用深度学习和时序预测来优化复杂人类行为的下一代应用。</w:t>
      </w:r>
    </w:p>
    <w:p w14:paraId="08EAFAD9"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4. 混合工作模式对“时间边界”的重塑</w:t>
      </w:r>
    </w:p>
    <w:p w14:paraId="0AF6CED7" w14:textId="77777777" w:rsidR="00DE50A7" w:rsidRDefault="00000000">
      <w:pPr>
        <w:pStyle w:val="a1"/>
        <w:ind w:left="840" w:firstLineChars="0" w:firstLine="210"/>
        <w:rPr>
          <w:rFonts w:ascii="宋体" w:eastAsia="宋体" w:hAnsi="宋体" w:hint="eastAsia"/>
        </w:rPr>
      </w:pPr>
      <w:r>
        <w:rPr>
          <w:rFonts w:ascii="宋体" w:eastAsia="宋体" w:hAnsi="宋体"/>
        </w:rPr>
        <w:t>混合办公和远程协作模糊了工作时间与个人时间之间的物理边界。这导致员工难以“关闭”工作状态，管理者难以准确判断员工的实际负荷，引发过度工作和隐形加班。</w:t>
      </w:r>
    </w:p>
    <w:p w14:paraId="6AB37B55" w14:textId="77777777" w:rsidR="00DE50A7" w:rsidRDefault="00000000">
      <w:pPr>
        <w:pStyle w:val="a1"/>
        <w:ind w:firstLineChars="0"/>
        <w:rPr>
          <w:rFonts w:ascii="宋体" w:eastAsia="宋体" w:hAnsi="宋体" w:hint="eastAsia"/>
          <w:b/>
          <w:bCs/>
        </w:rPr>
      </w:pPr>
      <w:r>
        <w:rPr>
          <w:rFonts w:ascii="宋体" w:eastAsia="宋体" w:hAnsi="宋体" w:hint="eastAsia"/>
          <w:b/>
          <w:bCs/>
        </w:rPr>
        <w:t>1.1.2</w:t>
      </w:r>
      <w:r>
        <w:rPr>
          <w:rFonts w:ascii="宋体" w:eastAsia="宋体" w:hAnsi="宋体"/>
          <w:b/>
          <w:bCs/>
        </w:rPr>
        <w:t>应用场景</w:t>
      </w:r>
    </w:p>
    <w:p w14:paraId="028F62A5" w14:textId="77777777" w:rsidR="00DE50A7" w:rsidRDefault="00000000">
      <w:pPr>
        <w:pStyle w:val="a1"/>
        <w:ind w:left="210" w:firstLineChars="0" w:firstLine="210"/>
        <w:rPr>
          <w:rFonts w:ascii="宋体" w:eastAsia="宋体" w:hAnsi="宋体" w:hint="eastAsia"/>
        </w:rPr>
      </w:pPr>
      <w:r>
        <w:rPr>
          <w:rFonts w:ascii="宋体" w:eastAsia="宋体" w:hAnsi="宋体"/>
          <w:b/>
          <w:bCs/>
        </w:rPr>
        <w:t>行业应用：</w:t>
      </w:r>
    </w:p>
    <w:p w14:paraId="51C80398" w14:textId="77777777" w:rsidR="00DE50A7" w:rsidRDefault="00000000">
      <w:pPr>
        <w:pStyle w:val="a1"/>
        <w:ind w:left="420" w:firstLineChars="0" w:firstLine="210"/>
        <w:rPr>
          <w:rFonts w:ascii="宋体" w:eastAsia="宋体" w:hAnsi="宋体" w:hint="eastAsia"/>
        </w:rPr>
      </w:pPr>
      <w:r>
        <w:rPr>
          <w:rFonts w:ascii="宋体" w:eastAsia="宋体" w:hAnsi="宋体"/>
          <w:b/>
          <w:bCs/>
        </w:rPr>
        <w:t>互联网/科技研发：</w:t>
      </w:r>
      <w:r>
        <w:rPr>
          <w:rFonts w:ascii="宋体" w:eastAsia="宋体" w:hAnsi="宋体"/>
        </w:rPr>
        <w:t xml:space="preserve"> 针对敏捷开发中的多线程任务管理。</w:t>
      </w:r>
    </w:p>
    <w:p w14:paraId="013ECC25" w14:textId="77777777" w:rsidR="00DE50A7" w:rsidRDefault="00000000">
      <w:pPr>
        <w:pStyle w:val="a1"/>
        <w:ind w:left="420" w:firstLineChars="0" w:firstLine="210"/>
        <w:rPr>
          <w:rFonts w:ascii="宋体" w:eastAsia="宋体" w:hAnsi="宋体" w:hint="eastAsia"/>
        </w:rPr>
      </w:pPr>
      <w:r>
        <w:rPr>
          <w:rFonts w:ascii="宋体" w:eastAsia="宋体" w:hAnsi="宋体"/>
          <w:b/>
          <w:bCs/>
        </w:rPr>
        <w:t>金融/咨询服务：</w:t>
      </w:r>
      <w:r>
        <w:rPr>
          <w:rFonts w:ascii="宋体" w:eastAsia="宋体" w:hAnsi="宋体"/>
        </w:rPr>
        <w:t xml:space="preserve"> 针对高强度、高响应要求的专业服务场景。</w:t>
      </w:r>
    </w:p>
    <w:p w14:paraId="612A5D77" w14:textId="77777777" w:rsidR="00DE50A7" w:rsidRDefault="00000000">
      <w:pPr>
        <w:pStyle w:val="a1"/>
        <w:ind w:left="420" w:firstLineChars="0" w:firstLine="210"/>
        <w:rPr>
          <w:rFonts w:ascii="宋体" w:eastAsia="宋体" w:hAnsi="宋体" w:hint="eastAsia"/>
        </w:rPr>
      </w:pPr>
      <w:r>
        <w:rPr>
          <w:rFonts w:ascii="宋体" w:eastAsia="宋体" w:hAnsi="宋体"/>
          <w:b/>
          <w:bCs/>
        </w:rPr>
        <w:t>医疗/科研：</w:t>
      </w:r>
      <w:r>
        <w:rPr>
          <w:rFonts w:ascii="宋体" w:eastAsia="宋体" w:hAnsi="宋体"/>
        </w:rPr>
        <w:t xml:space="preserve"> 需要长时间专注且避免过度疲劳的高精尖领域。</w:t>
      </w:r>
      <w:r>
        <w:rPr>
          <w:rFonts w:ascii="宋体" w:eastAsia="宋体" w:hAnsi="宋体"/>
        </w:rPr>
        <w:tab/>
      </w:r>
    </w:p>
    <w:p w14:paraId="315076A6" w14:textId="77777777" w:rsidR="00DE50A7" w:rsidRDefault="00000000">
      <w:pPr>
        <w:pStyle w:val="a1"/>
        <w:ind w:left="210" w:firstLineChars="0" w:firstLine="210"/>
        <w:rPr>
          <w:rFonts w:ascii="宋体" w:eastAsia="宋体" w:hAnsi="宋体" w:hint="eastAsia"/>
        </w:rPr>
      </w:pPr>
      <w:r>
        <w:rPr>
          <w:rFonts w:ascii="宋体" w:eastAsia="宋体" w:hAnsi="宋体"/>
          <w:b/>
          <w:bCs/>
        </w:rPr>
        <w:t>终端设备形态：</w:t>
      </w:r>
    </w:p>
    <w:p w14:paraId="76E48A21" w14:textId="77777777" w:rsidR="00DE50A7" w:rsidRDefault="00000000">
      <w:pPr>
        <w:pStyle w:val="a1"/>
        <w:ind w:left="420" w:firstLineChars="0" w:firstLine="210"/>
        <w:rPr>
          <w:rFonts w:ascii="宋体" w:eastAsia="宋体" w:hAnsi="宋体" w:hint="eastAsia"/>
        </w:rPr>
      </w:pPr>
      <w:r>
        <w:rPr>
          <w:rFonts w:ascii="宋体" w:eastAsia="宋体" w:hAnsi="宋体"/>
          <w:b/>
          <w:bCs/>
        </w:rPr>
        <w:t>移动端 (Mobile)：</w:t>
      </w:r>
      <w:r>
        <w:rPr>
          <w:rFonts w:ascii="宋体" w:eastAsia="宋体" w:hAnsi="宋体"/>
        </w:rPr>
        <w:t xml:space="preserve"> 随时随地的任务捕获与智能提醒（入口）。</w:t>
      </w:r>
    </w:p>
    <w:p w14:paraId="38940D4C" w14:textId="77777777" w:rsidR="00DE50A7" w:rsidRDefault="00000000">
      <w:pPr>
        <w:pStyle w:val="a1"/>
        <w:ind w:left="420" w:firstLineChars="0" w:firstLine="210"/>
        <w:rPr>
          <w:rFonts w:ascii="宋体" w:eastAsia="宋体" w:hAnsi="宋体" w:hint="eastAsia"/>
        </w:rPr>
      </w:pPr>
      <w:r>
        <w:rPr>
          <w:rFonts w:ascii="宋体" w:eastAsia="宋体" w:hAnsi="宋体"/>
          <w:b/>
          <w:bCs/>
        </w:rPr>
        <w:t>桌面端 (Desktop/Web)：</w:t>
      </w:r>
      <w:r>
        <w:rPr>
          <w:rFonts w:ascii="宋体" w:eastAsia="宋体" w:hAnsi="宋体"/>
        </w:rPr>
        <w:t xml:space="preserve"> 全局视图规划与深度工作模式（主控台）。</w:t>
      </w:r>
    </w:p>
    <w:p w14:paraId="22CEF973" w14:textId="77777777" w:rsidR="00DE50A7" w:rsidRDefault="00000000">
      <w:pPr>
        <w:pStyle w:val="a1"/>
        <w:ind w:left="630" w:firstLineChars="0" w:firstLine="0"/>
        <w:rPr>
          <w:rFonts w:ascii="宋体" w:eastAsia="宋体" w:hAnsi="宋体" w:hint="eastAsia"/>
        </w:rPr>
      </w:pPr>
      <w:r>
        <w:rPr>
          <w:rFonts w:ascii="宋体" w:eastAsia="宋体" w:hAnsi="宋体"/>
          <w:b/>
          <w:bCs/>
        </w:rPr>
        <w:t>可穿戴设备 (Wearables)：</w:t>
      </w:r>
      <w:r>
        <w:rPr>
          <w:rFonts w:ascii="宋体" w:eastAsia="宋体" w:hAnsi="宋体"/>
        </w:rPr>
        <w:t xml:space="preserve"> </w:t>
      </w:r>
      <w:r>
        <w:rPr>
          <w:rFonts w:ascii="宋体" w:eastAsia="宋体" w:hAnsi="宋体"/>
          <w:b/>
          <w:bCs/>
        </w:rPr>
        <w:t>[差异化核心]</w:t>
      </w:r>
      <w:r>
        <w:rPr>
          <w:rFonts w:ascii="宋体" w:eastAsia="宋体" w:hAnsi="宋体"/>
        </w:rPr>
        <w:t xml:space="preserve"> 接入 Apple Watch/Oura Ring/华为手表，实时读取心率变异性 (HRV)、睡眠数据，作为 AI 判断用户“精力值”的硬件探针。</w:t>
      </w:r>
    </w:p>
    <w:p w14:paraId="55CFB302" w14:textId="77777777" w:rsidR="00DE50A7" w:rsidRDefault="00DE50A7">
      <w:pPr>
        <w:pStyle w:val="a1"/>
        <w:ind w:left="210" w:firstLineChars="0" w:firstLine="210"/>
        <w:rPr>
          <w:rFonts w:ascii="宋体" w:eastAsia="宋体" w:hAnsi="宋体" w:hint="eastAsia"/>
        </w:rPr>
      </w:pPr>
    </w:p>
    <w:p w14:paraId="50147FCB" w14:textId="77777777" w:rsidR="00DE50A7" w:rsidRDefault="00000000">
      <w:pPr>
        <w:pStyle w:val="a1"/>
        <w:ind w:firstLineChars="0"/>
        <w:rPr>
          <w:rFonts w:ascii="宋体" w:eastAsia="宋体" w:hAnsi="宋体" w:hint="eastAsia"/>
          <w:b/>
          <w:bCs/>
        </w:rPr>
      </w:pPr>
      <w:r>
        <w:rPr>
          <w:rFonts w:ascii="宋体" w:eastAsia="宋体" w:hAnsi="宋体" w:hint="eastAsia"/>
          <w:b/>
          <w:bCs/>
        </w:rPr>
        <w:t>1.1.3</w:t>
      </w:r>
      <w:r>
        <w:rPr>
          <w:rFonts w:ascii="宋体" w:eastAsia="宋体" w:hAnsi="宋体"/>
          <w:b/>
          <w:bCs/>
        </w:rPr>
        <w:t>目标人群与画像分析</w:t>
      </w:r>
    </w:p>
    <w:p w14:paraId="3D776C08" w14:textId="77777777" w:rsidR="00DE50A7" w:rsidRDefault="00000000">
      <w:pPr>
        <w:pStyle w:val="a1"/>
        <w:ind w:firstLineChars="0"/>
        <w:rPr>
          <w:rFonts w:ascii="宋体" w:eastAsia="宋体" w:hAnsi="宋体" w:hint="eastAsia"/>
          <w:b/>
          <w:bCs/>
        </w:rPr>
      </w:pPr>
      <w:r>
        <w:rPr>
          <w:rFonts w:ascii="宋体" w:eastAsia="宋体" w:hAnsi="宋体"/>
          <w:b/>
          <w:bCs/>
        </w:rPr>
        <w:t>1. 核心目标人群 (Target Audience)</w:t>
      </w:r>
    </w:p>
    <w:p w14:paraId="29784E37" w14:textId="77777777" w:rsidR="00DE50A7" w:rsidRDefault="00000000">
      <w:pPr>
        <w:pStyle w:val="a1"/>
        <w:ind w:left="210" w:firstLineChars="0" w:firstLine="210"/>
        <w:rPr>
          <w:rFonts w:ascii="宋体" w:eastAsia="宋体" w:hAnsi="宋体" w:hint="eastAsia"/>
          <w:b/>
          <w:bCs/>
        </w:rPr>
      </w:pPr>
      <w:r>
        <w:rPr>
          <w:rFonts w:ascii="宋体" w:eastAsia="宋体" w:hAnsi="宋体"/>
          <w:b/>
          <w:bCs/>
        </w:rPr>
        <w:t>第一类：高认知负荷的知识工作者 (Deep Workers)</w:t>
      </w:r>
    </w:p>
    <w:p w14:paraId="075D6F9F" w14:textId="77777777" w:rsidR="00DE50A7" w:rsidRDefault="00000000">
      <w:pPr>
        <w:pStyle w:val="a1"/>
        <w:ind w:left="630" w:firstLineChars="0" w:firstLine="0"/>
        <w:rPr>
          <w:rFonts w:ascii="宋体" w:eastAsia="宋体" w:hAnsi="宋体" w:hint="eastAsia"/>
        </w:rPr>
      </w:pPr>
      <w:r>
        <w:rPr>
          <w:rFonts w:ascii="宋体" w:eastAsia="宋体" w:hAnsi="宋体"/>
          <w:b/>
          <w:bCs/>
        </w:rPr>
        <w:t>典型角色：</w:t>
      </w:r>
      <w:r>
        <w:rPr>
          <w:rFonts w:ascii="宋体" w:eastAsia="宋体" w:hAnsi="宋体"/>
        </w:rPr>
        <w:t xml:space="preserve"> 程序员、算法工程师、学术研究员、作家。</w:t>
      </w:r>
    </w:p>
    <w:p w14:paraId="268FDFDC" w14:textId="77777777" w:rsidR="00DE50A7" w:rsidRDefault="00000000">
      <w:pPr>
        <w:pStyle w:val="a1"/>
        <w:ind w:left="410" w:firstLineChars="0" w:firstLine="210"/>
        <w:rPr>
          <w:rFonts w:ascii="宋体" w:eastAsia="宋体" w:hAnsi="宋体" w:hint="eastAsia"/>
        </w:rPr>
      </w:pPr>
      <w:r>
        <w:rPr>
          <w:rFonts w:ascii="宋体" w:eastAsia="宋体" w:hAnsi="宋体"/>
          <w:b/>
          <w:bCs/>
        </w:rPr>
        <w:t>服务原因：</w:t>
      </w:r>
      <w:r>
        <w:rPr>
          <w:rFonts w:ascii="宋体" w:eastAsia="宋体" w:hAnsi="宋体"/>
        </w:rPr>
        <w:t xml:space="preserve"> 他们的产出高度依赖“心流” (Flow)状态。一次无意义的打断可能导致需要 20 分钟才能重新进入状态。</w:t>
      </w:r>
    </w:p>
    <w:p w14:paraId="788BBE21" w14:textId="77777777" w:rsidR="00DE50A7" w:rsidRDefault="00000000">
      <w:pPr>
        <w:pStyle w:val="a1"/>
        <w:ind w:left="200" w:firstLineChars="0" w:firstLine="210"/>
        <w:rPr>
          <w:rFonts w:ascii="宋体" w:eastAsia="宋体" w:hAnsi="宋体" w:hint="eastAsia"/>
        </w:rPr>
      </w:pPr>
      <w:r>
        <w:rPr>
          <w:rFonts w:ascii="宋体" w:eastAsia="宋体" w:hAnsi="宋体"/>
          <w:b/>
          <w:bCs/>
        </w:rPr>
        <w:t>痛点：</w:t>
      </w:r>
      <w:r>
        <w:rPr>
          <w:rFonts w:ascii="宋体" w:eastAsia="宋体" w:hAnsi="宋体"/>
        </w:rPr>
        <w:t xml:space="preserve"> 碎片化会议切割了大块时间，导致无法进行深度思考。</w:t>
      </w:r>
    </w:p>
    <w:p w14:paraId="2409F592" w14:textId="77777777" w:rsidR="00DE50A7" w:rsidRDefault="00000000">
      <w:pPr>
        <w:pStyle w:val="a1"/>
        <w:ind w:firstLineChars="0"/>
        <w:rPr>
          <w:rFonts w:ascii="宋体" w:eastAsia="宋体" w:hAnsi="宋体" w:hint="eastAsia"/>
          <w:b/>
          <w:bCs/>
        </w:rPr>
      </w:pPr>
      <w:r>
        <w:rPr>
          <w:rFonts w:ascii="宋体" w:eastAsia="宋体" w:hAnsi="宋体"/>
          <w:b/>
          <w:bCs/>
        </w:rPr>
        <w:t>第二类：多线程并行的管理者/统筹者 (The Jugglers)</w:t>
      </w:r>
    </w:p>
    <w:p w14:paraId="2D1EA600" w14:textId="77777777" w:rsidR="00DE50A7" w:rsidRDefault="00000000">
      <w:pPr>
        <w:pStyle w:val="a1"/>
        <w:ind w:left="210" w:firstLineChars="0" w:firstLine="210"/>
        <w:rPr>
          <w:rFonts w:ascii="宋体" w:eastAsia="宋体" w:hAnsi="宋体" w:hint="eastAsia"/>
        </w:rPr>
      </w:pPr>
      <w:r>
        <w:rPr>
          <w:rFonts w:ascii="宋体" w:eastAsia="宋体" w:hAnsi="宋体"/>
          <w:b/>
          <w:bCs/>
        </w:rPr>
        <w:t>典型角色：</w:t>
      </w:r>
      <w:r>
        <w:rPr>
          <w:rFonts w:ascii="宋体" w:eastAsia="宋体" w:hAnsi="宋体"/>
        </w:rPr>
        <w:t xml:space="preserve"> 产品经理 (PM)、项目主管、企业高管、创业者。</w:t>
      </w:r>
    </w:p>
    <w:p w14:paraId="0BD31E2D" w14:textId="77777777" w:rsidR="00DE50A7" w:rsidRDefault="00000000">
      <w:pPr>
        <w:pStyle w:val="a1"/>
        <w:ind w:left="410" w:firstLineChars="0" w:firstLine="0"/>
        <w:rPr>
          <w:rFonts w:ascii="宋体" w:eastAsia="宋体" w:hAnsi="宋体" w:hint="eastAsia"/>
        </w:rPr>
      </w:pPr>
      <w:r>
        <w:rPr>
          <w:rFonts w:ascii="宋体" w:eastAsia="宋体" w:hAnsi="宋体"/>
          <w:b/>
          <w:bCs/>
        </w:rPr>
        <w:t>服务原因：</w:t>
      </w:r>
      <w:r>
        <w:rPr>
          <w:rFonts w:ascii="宋体" w:eastAsia="宋体" w:hAnsi="宋体"/>
        </w:rPr>
        <w:t xml:space="preserve"> 需要同时处理多人协作、审批、突发会议，决策疲劳 (DecisionFatigue) 严重。</w:t>
      </w:r>
    </w:p>
    <w:p w14:paraId="3D396576" w14:textId="77777777" w:rsidR="00DE50A7" w:rsidRDefault="00000000">
      <w:pPr>
        <w:pStyle w:val="a1"/>
        <w:ind w:left="200" w:firstLineChars="0" w:firstLine="210"/>
        <w:rPr>
          <w:rFonts w:ascii="宋体" w:eastAsia="宋体" w:hAnsi="宋体" w:hint="eastAsia"/>
        </w:rPr>
      </w:pPr>
      <w:r>
        <w:rPr>
          <w:rFonts w:ascii="宋体" w:eastAsia="宋体" w:hAnsi="宋体"/>
          <w:b/>
          <w:bCs/>
        </w:rPr>
        <w:t>痛点：</w:t>
      </w:r>
      <w:r>
        <w:rPr>
          <w:rFonts w:ascii="宋体" w:eastAsia="宋体" w:hAnsi="宋体"/>
        </w:rPr>
        <w:t xml:space="preserve"> 每天花费大量时间在“安排日程”本身，而不是“执行日程”。</w:t>
      </w:r>
    </w:p>
    <w:p w14:paraId="5DF633C9" w14:textId="77777777" w:rsidR="00DE50A7" w:rsidRDefault="00000000">
      <w:pPr>
        <w:pStyle w:val="a1"/>
        <w:ind w:firstLineChars="0"/>
        <w:rPr>
          <w:rFonts w:ascii="宋体" w:eastAsia="宋体" w:hAnsi="宋体" w:hint="eastAsia"/>
          <w:b/>
          <w:bCs/>
        </w:rPr>
      </w:pPr>
      <w:r>
        <w:rPr>
          <w:rFonts w:ascii="宋体" w:eastAsia="宋体" w:hAnsi="宋体"/>
          <w:b/>
          <w:bCs/>
        </w:rPr>
        <w:t>第三类：缺乏外部约束的独立工作者 (Freelancers)</w:t>
      </w:r>
    </w:p>
    <w:p w14:paraId="492D90A4" w14:textId="77777777" w:rsidR="00DE50A7" w:rsidRDefault="00000000">
      <w:pPr>
        <w:pStyle w:val="a1"/>
        <w:ind w:left="210" w:firstLineChars="0" w:firstLine="210"/>
        <w:rPr>
          <w:rFonts w:ascii="宋体" w:eastAsia="宋体" w:hAnsi="宋体" w:hint="eastAsia"/>
        </w:rPr>
      </w:pPr>
      <w:r>
        <w:rPr>
          <w:rFonts w:ascii="宋体" w:eastAsia="宋体" w:hAnsi="宋体"/>
          <w:b/>
          <w:bCs/>
        </w:rPr>
        <w:t>典型角色：</w:t>
      </w:r>
      <w:r>
        <w:rPr>
          <w:rFonts w:ascii="宋体" w:eastAsia="宋体" w:hAnsi="宋体"/>
        </w:rPr>
        <w:t xml:space="preserve"> 自由设计师、全职博主、斜杠青年。</w:t>
      </w:r>
    </w:p>
    <w:p w14:paraId="7412CF9F" w14:textId="77777777" w:rsidR="00DE50A7" w:rsidRDefault="00000000">
      <w:pPr>
        <w:pStyle w:val="a1"/>
        <w:ind w:left="210" w:firstLineChars="0" w:firstLine="210"/>
        <w:rPr>
          <w:rFonts w:ascii="宋体" w:eastAsia="宋体" w:hAnsi="宋体" w:hint="eastAsia"/>
        </w:rPr>
      </w:pPr>
      <w:r>
        <w:rPr>
          <w:rFonts w:ascii="宋体" w:eastAsia="宋体" w:hAnsi="宋体"/>
          <w:b/>
          <w:bCs/>
        </w:rPr>
        <w:t>服务原因：</w:t>
      </w:r>
      <w:r>
        <w:rPr>
          <w:rFonts w:ascii="宋体" w:eastAsia="宋体" w:hAnsi="宋体"/>
        </w:rPr>
        <w:t xml:space="preserve"> 缺乏组织约束，容易陷入拖延或过度工作的两极。</w:t>
      </w:r>
    </w:p>
    <w:p w14:paraId="650EC864" w14:textId="77777777" w:rsidR="00DE50A7" w:rsidRDefault="00000000">
      <w:pPr>
        <w:pStyle w:val="a1"/>
        <w:ind w:left="410" w:firstLineChars="0" w:firstLine="0"/>
        <w:rPr>
          <w:rFonts w:ascii="宋体" w:eastAsia="宋体" w:hAnsi="宋体" w:hint="eastAsia"/>
        </w:rPr>
      </w:pPr>
      <w:r>
        <w:rPr>
          <w:rFonts w:ascii="宋体" w:eastAsia="宋体" w:hAnsi="宋体"/>
          <w:b/>
          <w:bCs/>
        </w:rPr>
        <w:t>痛点：</w:t>
      </w:r>
      <w:r>
        <w:rPr>
          <w:rFonts w:ascii="宋体" w:eastAsia="宋体" w:hAnsi="宋体"/>
        </w:rPr>
        <w:t xml:space="preserve"> 工作与生活界限模糊，急需一个既能强制规划又能关怀健康的“AI 代理人”。</w:t>
      </w:r>
    </w:p>
    <w:p w14:paraId="032A87D6" w14:textId="77777777" w:rsidR="00DE50A7" w:rsidRDefault="00000000">
      <w:pPr>
        <w:pStyle w:val="a1"/>
        <w:ind w:firstLineChars="0"/>
        <w:rPr>
          <w:rFonts w:ascii="宋体" w:eastAsia="宋体" w:hAnsi="宋体" w:hint="eastAsia"/>
          <w:b/>
          <w:bCs/>
        </w:rPr>
      </w:pPr>
      <w:r>
        <w:rPr>
          <w:rFonts w:ascii="宋体" w:eastAsia="宋体" w:hAnsi="宋体" w:cs="Segoe UI Emoji" w:hint="eastAsia"/>
          <w:b/>
          <w:bCs/>
        </w:rPr>
        <w:lastRenderedPageBreak/>
        <w:t>1.1.4</w:t>
      </w:r>
      <w:r>
        <w:rPr>
          <w:rFonts w:ascii="宋体" w:eastAsia="宋体" w:hAnsi="宋体"/>
          <w:b/>
          <w:bCs/>
        </w:rPr>
        <w:t>商业价值与市场/竞品分析</w:t>
      </w:r>
    </w:p>
    <w:p w14:paraId="11A9D89D" w14:textId="77777777" w:rsidR="00DE50A7" w:rsidRDefault="00000000">
      <w:pPr>
        <w:pStyle w:val="a1"/>
        <w:ind w:left="210" w:firstLineChars="0" w:firstLine="210"/>
        <w:rPr>
          <w:rFonts w:ascii="宋体" w:eastAsia="宋体" w:hAnsi="宋体" w:hint="eastAsia"/>
          <w:b/>
          <w:bCs/>
        </w:rPr>
      </w:pPr>
      <w:r>
        <w:rPr>
          <w:rFonts w:ascii="宋体" w:eastAsia="宋体" w:hAnsi="宋体"/>
          <w:b/>
          <w:bCs/>
        </w:rPr>
        <w:t>1. 市场洞察与需求来源 (Market Insights)</w:t>
      </w:r>
    </w:p>
    <w:p w14:paraId="3BE7B789"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A. 用户调研结论 (User Research Findings)</w:t>
      </w:r>
    </w:p>
    <w:p w14:paraId="4378CB9A" w14:textId="77777777" w:rsidR="00DE50A7" w:rsidRDefault="00000000">
      <w:pPr>
        <w:pStyle w:val="a1"/>
        <w:ind w:firstLine="480"/>
        <w:rPr>
          <w:rFonts w:ascii="宋体" w:eastAsia="宋体" w:hAnsi="宋体" w:hint="eastAsia"/>
        </w:rPr>
      </w:pPr>
      <w:r>
        <w:rPr>
          <w:rFonts w:ascii="宋体" w:eastAsia="宋体" w:hAnsi="宋体"/>
        </w:rPr>
        <w:t>基于对 500+ 名知识工作者的深访或问卷分析：</w:t>
      </w:r>
    </w:p>
    <w:p w14:paraId="0C279BB4" w14:textId="77777777" w:rsidR="00DE50A7" w:rsidRDefault="00000000">
      <w:pPr>
        <w:pStyle w:val="a1"/>
        <w:ind w:left="480" w:firstLineChars="0" w:firstLine="150"/>
        <w:rPr>
          <w:rFonts w:ascii="宋体" w:eastAsia="宋体" w:hAnsi="宋体" w:hint="eastAsia"/>
        </w:rPr>
      </w:pPr>
      <w:r>
        <w:rPr>
          <w:rFonts w:ascii="宋体" w:eastAsia="宋体" w:hAnsi="宋体"/>
          <w:b/>
          <w:bCs/>
        </w:rPr>
        <w:t>85%</w:t>
      </w:r>
      <w:r>
        <w:rPr>
          <w:rFonts w:ascii="宋体" w:eastAsia="宋体" w:hAnsi="宋体"/>
        </w:rPr>
        <w:t xml:space="preserve"> 的用户表示现有的日历工具只是“记事本”，无法提供“该做什么”的建议。</w:t>
      </w:r>
    </w:p>
    <w:p w14:paraId="668D0A2D" w14:textId="77777777" w:rsidR="00DE50A7" w:rsidRDefault="00000000">
      <w:pPr>
        <w:pStyle w:val="a1"/>
        <w:ind w:left="420" w:firstLineChars="0" w:firstLine="210"/>
        <w:rPr>
          <w:rFonts w:ascii="宋体" w:eastAsia="宋体" w:hAnsi="宋体" w:hint="eastAsia"/>
        </w:rPr>
      </w:pPr>
      <w:r>
        <w:rPr>
          <w:rFonts w:ascii="宋体" w:eastAsia="宋体" w:hAnsi="宋体"/>
          <w:b/>
          <w:bCs/>
        </w:rPr>
        <w:t>70%</w:t>
      </w:r>
      <w:r>
        <w:rPr>
          <w:rFonts w:ascii="宋体" w:eastAsia="宋体" w:hAnsi="宋体"/>
        </w:rPr>
        <w:t xml:space="preserve"> 的用户经历过“报复性熬夜”或职业倦怠，且认为这与白天工作安排不合理有关。</w:t>
      </w:r>
    </w:p>
    <w:p w14:paraId="32A8103D" w14:textId="77777777" w:rsidR="00DE50A7" w:rsidRDefault="00000000">
      <w:pPr>
        <w:pStyle w:val="a1"/>
        <w:ind w:left="420" w:firstLineChars="0" w:firstLine="210"/>
        <w:rPr>
          <w:rFonts w:ascii="宋体" w:eastAsia="宋体" w:hAnsi="宋体" w:hint="eastAsia"/>
        </w:rPr>
      </w:pPr>
      <w:r>
        <w:rPr>
          <w:rFonts w:ascii="宋体" w:eastAsia="宋体" w:hAnsi="宋体"/>
          <w:noProof/>
        </w:rPr>
        <w:drawing>
          <wp:anchor distT="0" distB="0" distL="114300" distR="114300" simplePos="0" relativeHeight="251659264" behindDoc="0" locked="0" layoutInCell="1" allowOverlap="1" wp14:anchorId="270398EB" wp14:editId="500E4038">
            <wp:simplePos x="0" y="0"/>
            <wp:positionH relativeFrom="column">
              <wp:posOffset>-635</wp:posOffset>
            </wp:positionH>
            <wp:positionV relativeFrom="paragraph">
              <wp:posOffset>570230</wp:posOffset>
            </wp:positionV>
            <wp:extent cx="5274310" cy="2879090"/>
            <wp:effectExtent l="0" t="0" r="0" b="0"/>
            <wp:wrapTopAndBottom/>
            <wp:docPr id="364254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4801"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2879090"/>
                    </a:xfrm>
                    <a:prstGeom prst="rect">
                      <a:avLst/>
                    </a:prstGeom>
                  </pic:spPr>
                </pic:pic>
              </a:graphicData>
            </a:graphic>
          </wp:anchor>
        </w:drawing>
      </w:r>
      <w:r>
        <w:rPr>
          <w:rFonts w:ascii="宋体" w:eastAsia="宋体" w:hAnsi="宋体"/>
          <w:b/>
          <w:bCs/>
        </w:rPr>
        <w:t>需求缺口：</w:t>
      </w:r>
      <w:r>
        <w:rPr>
          <w:rFonts w:ascii="宋体" w:eastAsia="宋体" w:hAnsi="宋体"/>
        </w:rPr>
        <w:t xml:space="preserve"> 用户渴望一个能“看懂我累不累”并在我疲惫时自动建议休息或切换轻松任务的工具。</w:t>
      </w:r>
    </w:p>
    <w:p w14:paraId="64337ED8" w14:textId="77777777" w:rsidR="00DE50A7" w:rsidRDefault="00000000">
      <w:pPr>
        <w:pStyle w:val="a1"/>
        <w:ind w:left="420" w:firstLineChars="0" w:firstLine="210"/>
        <w:rPr>
          <w:rFonts w:ascii="宋体" w:eastAsia="宋体" w:hAnsi="宋体" w:hint="eastAsia"/>
        </w:rPr>
      </w:pP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b/>
          <w:bCs/>
        </w:rPr>
        <w:tab/>
      </w:r>
      <w:r>
        <w:rPr>
          <w:rFonts w:ascii="宋体" w:eastAsia="宋体" w:hAnsi="宋体"/>
          <w:sz w:val="20"/>
          <w:szCs w:val="16"/>
        </w:rPr>
        <w:tab/>
      </w:r>
      <w:r>
        <w:rPr>
          <w:rFonts w:ascii="宋体" w:eastAsia="宋体" w:hAnsi="宋体" w:hint="eastAsia"/>
          <w:sz w:val="20"/>
          <w:szCs w:val="16"/>
        </w:rPr>
        <w:t>图一：竞品分析以及用户需求调研图</w:t>
      </w:r>
    </w:p>
    <w:p w14:paraId="77A4354B" w14:textId="77777777" w:rsidR="00DE50A7" w:rsidRDefault="00000000">
      <w:pPr>
        <w:pStyle w:val="a1"/>
        <w:ind w:left="420" w:firstLineChars="0" w:firstLine="210"/>
        <w:rPr>
          <w:rFonts w:ascii="宋体" w:eastAsia="宋体" w:hAnsi="宋体" w:hint="eastAsia"/>
          <w:b/>
          <w:bCs/>
        </w:rPr>
      </w:pPr>
      <w:r>
        <w:rPr>
          <w:rFonts w:ascii="宋体" w:eastAsia="宋体" w:hAnsi="宋体"/>
          <w:b/>
          <w:bCs/>
        </w:rPr>
        <w:t>B. 竞品分析 (Competitive Landscape)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1"/>
        <w:gridCol w:w="1610"/>
        <w:gridCol w:w="1636"/>
        <w:gridCol w:w="3549"/>
      </w:tblGrid>
      <w:tr w:rsidR="00DE50A7" w14:paraId="347F1706" w14:textId="77777777">
        <w:trPr>
          <w:tblHeader/>
          <w:tblCellSpacing w:w="15" w:type="dxa"/>
        </w:trPr>
        <w:tc>
          <w:tcPr>
            <w:tcW w:w="1456" w:type="dxa"/>
            <w:tcMar>
              <w:top w:w="120" w:type="dxa"/>
              <w:left w:w="180" w:type="dxa"/>
              <w:bottom w:w="120" w:type="dxa"/>
              <w:right w:w="180" w:type="dxa"/>
            </w:tcMar>
            <w:vAlign w:val="center"/>
          </w:tcPr>
          <w:p w14:paraId="719D6DA9" w14:textId="77777777" w:rsidR="00DE50A7" w:rsidRDefault="00000000">
            <w:pPr>
              <w:pStyle w:val="a1"/>
              <w:ind w:firstLineChars="0" w:firstLine="0"/>
              <w:rPr>
                <w:rFonts w:ascii="宋体" w:eastAsia="宋体" w:hAnsi="宋体" w:hint="eastAsia"/>
              </w:rPr>
            </w:pPr>
            <w:r>
              <w:rPr>
                <w:rFonts w:ascii="宋体" w:eastAsia="宋体" w:hAnsi="宋体"/>
                <w:b/>
                <w:bCs/>
              </w:rPr>
              <w:t>竞品类型</w:t>
            </w:r>
          </w:p>
        </w:tc>
        <w:tc>
          <w:tcPr>
            <w:tcW w:w="1146" w:type="dxa"/>
            <w:tcMar>
              <w:top w:w="120" w:type="dxa"/>
              <w:left w:w="180" w:type="dxa"/>
              <w:bottom w:w="120" w:type="dxa"/>
              <w:right w:w="180" w:type="dxa"/>
            </w:tcMar>
            <w:vAlign w:val="center"/>
          </w:tcPr>
          <w:p w14:paraId="3F84F07E" w14:textId="77777777" w:rsidR="00DE50A7" w:rsidRDefault="00000000">
            <w:pPr>
              <w:pStyle w:val="a1"/>
              <w:ind w:firstLineChars="0" w:firstLine="0"/>
              <w:rPr>
                <w:rFonts w:ascii="宋体" w:eastAsia="宋体" w:hAnsi="宋体" w:hint="eastAsia"/>
              </w:rPr>
            </w:pPr>
            <w:r>
              <w:rPr>
                <w:rFonts w:ascii="宋体" w:eastAsia="宋体" w:hAnsi="宋体"/>
                <w:b/>
                <w:bCs/>
              </w:rPr>
              <w:t>代表产品</w:t>
            </w:r>
          </w:p>
        </w:tc>
        <w:tc>
          <w:tcPr>
            <w:tcW w:w="0" w:type="auto"/>
            <w:tcMar>
              <w:top w:w="120" w:type="dxa"/>
              <w:left w:w="180" w:type="dxa"/>
              <w:bottom w:w="120" w:type="dxa"/>
              <w:right w:w="180" w:type="dxa"/>
            </w:tcMar>
            <w:vAlign w:val="center"/>
          </w:tcPr>
          <w:p w14:paraId="6A0AF49A" w14:textId="77777777" w:rsidR="00DE50A7" w:rsidRDefault="00000000">
            <w:pPr>
              <w:pStyle w:val="a1"/>
              <w:ind w:firstLineChars="82" w:firstLine="198"/>
              <w:rPr>
                <w:rFonts w:ascii="宋体" w:eastAsia="宋体" w:hAnsi="宋体" w:hint="eastAsia"/>
              </w:rPr>
            </w:pPr>
            <w:r>
              <w:rPr>
                <w:rFonts w:ascii="宋体" w:eastAsia="宋体" w:hAnsi="宋体"/>
                <w:b/>
                <w:bCs/>
              </w:rPr>
              <w:t>优势</w:t>
            </w:r>
          </w:p>
        </w:tc>
        <w:tc>
          <w:tcPr>
            <w:tcW w:w="0" w:type="auto"/>
            <w:tcMar>
              <w:top w:w="120" w:type="dxa"/>
              <w:left w:w="180" w:type="dxa"/>
              <w:bottom w:w="120" w:type="dxa"/>
              <w:right w:w="180" w:type="dxa"/>
            </w:tcMar>
            <w:vAlign w:val="center"/>
          </w:tcPr>
          <w:p w14:paraId="4156A830" w14:textId="77777777" w:rsidR="00DE50A7" w:rsidRDefault="00000000">
            <w:pPr>
              <w:pStyle w:val="a1"/>
              <w:ind w:firstLineChars="0" w:firstLine="0"/>
              <w:rPr>
                <w:rFonts w:ascii="宋体" w:eastAsia="宋体" w:hAnsi="宋体" w:hint="eastAsia"/>
              </w:rPr>
            </w:pPr>
            <w:r>
              <w:rPr>
                <w:rFonts w:ascii="宋体" w:eastAsia="宋体" w:hAnsi="宋体"/>
                <w:b/>
                <w:bCs/>
              </w:rPr>
              <w:t>本产品 (时序智配) 的差异化/护城河</w:t>
            </w:r>
          </w:p>
        </w:tc>
      </w:tr>
      <w:tr w:rsidR="00DE50A7" w14:paraId="0E640310" w14:textId="77777777">
        <w:trPr>
          <w:tblCellSpacing w:w="15" w:type="dxa"/>
        </w:trPr>
        <w:tc>
          <w:tcPr>
            <w:tcW w:w="1456" w:type="dxa"/>
            <w:tcMar>
              <w:top w:w="120" w:type="dxa"/>
              <w:left w:w="180" w:type="dxa"/>
              <w:bottom w:w="120" w:type="dxa"/>
              <w:right w:w="180" w:type="dxa"/>
            </w:tcMar>
            <w:vAlign w:val="center"/>
          </w:tcPr>
          <w:p w14:paraId="0AA31601" w14:textId="77777777" w:rsidR="00DE50A7" w:rsidRDefault="00000000">
            <w:pPr>
              <w:pStyle w:val="a1"/>
              <w:ind w:firstLineChars="0" w:firstLine="0"/>
              <w:rPr>
                <w:rFonts w:ascii="宋体" w:eastAsia="宋体" w:hAnsi="宋体" w:hint="eastAsia"/>
              </w:rPr>
            </w:pPr>
            <w:r>
              <w:rPr>
                <w:rFonts w:ascii="宋体" w:eastAsia="宋体" w:hAnsi="宋体"/>
                <w:b/>
                <w:bCs/>
              </w:rPr>
              <w:t>传统日历</w:t>
            </w:r>
          </w:p>
        </w:tc>
        <w:tc>
          <w:tcPr>
            <w:tcW w:w="1146" w:type="dxa"/>
            <w:tcMar>
              <w:top w:w="120" w:type="dxa"/>
              <w:left w:w="180" w:type="dxa"/>
              <w:bottom w:w="120" w:type="dxa"/>
              <w:right w:w="180" w:type="dxa"/>
            </w:tcMar>
            <w:vAlign w:val="center"/>
          </w:tcPr>
          <w:p w14:paraId="2D8FC928" w14:textId="77777777" w:rsidR="00DE50A7" w:rsidRDefault="00000000">
            <w:pPr>
              <w:pStyle w:val="a1"/>
              <w:ind w:firstLineChars="0" w:firstLine="0"/>
              <w:rPr>
                <w:rFonts w:ascii="宋体" w:eastAsia="宋体" w:hAnsi="宋体" w:hint="eastAsia"/>
              </w:rPr>
            </w:pPr>
            <w:r>
              <w:rPr>
                <w:rFonts w:ascii="宋体" w:eastAsia="宋体" w:hAnsi="宋体"/>
              </w:rPr>
              <w:t>Google Calendar, Outlook</w:t>
            </w:r>
          </w:p>
        </w:tc>
        <w:tc>
          <w:tcPr>
            <w:tcW w:w="0" w:type="auto"/>
            <w:tcMar>
              <w:top w:w="120" w:type="dxa"/>
              <w:left w:w="180" w:type="dxa"/>
              <w:bottom w:w="120" w:type="dxa"/>
              <w:right w:w="180" w:type="dxa"/>
            </w:tcMar>
            <w:vAlign w:val="center"/>
          </w:tcPr>
          <w:p w14:paraId="0024BE21" w14:textId="77777777" w:rsidR="00DE50A7" w:rsidRDefault="00000000">
            <w:pPr>
              <w:pStyle w:val="a1"/>
              <w:ind w:firstLine="480"/>
              <w:rPr>
                <w:rFonts w:ascii="宋体" w:eastAsia="宋体" w:hAnsi="宋体" w:hint="eastAsia"/>
              </w:rPr>
            </w:pPr>
            <w:r>
              <w:rPr>
                <w:rFonts w:ascii="宋体" w:eastAsia="宋体" w:hAnsi="宋体"/>
              </w:rPr>
              <w:t>用户基数大，免费，基础稳固</w:t>
            </w:r>
          </w:p>
        </w:tc>
        <w:tc>
          <w:tcPr>
            <w:tcW w:w="0" w:type="auto"/>
            <w:tcMar>
              <w:top w:w="120" w:type="dxa"/>
              <w:left w:w="180" w:type="dxa"/>
              <w:bottom w:w="120" w:type="dxa"/>
              <w:right w:w="180" w:type="dxa"/>
            </w:tcMar>
            <w:vAlign w:val="center"/>
          </w:tcPr>
          <w:p w14:paraId="1C9EAD1D" w14:textId="77777777" w:rsidR="00DE50A7" w:rsidRDefault="00000000">
            <w:pPr>
              <w:pStyle w:val="a1"/>
              <w:ind w:firstLine="482"/>
              <w:rPr>
                <w:rFonts w:ascii="宋体" w:eastAsia="宋体" w:hAnsi="宋体" w:hint="eastAsia"/>
              </w:rPr>
            </w:pPr>
            <w:r>
              <w:rPr>
                <w:rFonts w:ascii="宋体" w:eastAsia="宋体" w:hAnsi="宋体"/>
                <w:b/>
                <w:bCs/>
              </w:rPr>
              <w:t>认知维度缺失：</w:t>
            </w:r>
            <w:r>
              <w:rPr>
                <w:rFonts w:ascii="宋体" w:eastAsia="宋体" w:hAnsi="宋体"/>
              </w:rPr>
              <w:t xml:space="preserve"> 它们只管时间 (Time)，不管精力 (Energy)。我们提供的是</w:t>
            </w:r>
            <w:r>
              <w:rPr>
                <w:rFonts w:ascii="宋体" w:eastAsia="宋体" w:hAnsi="宋体"/>
                <w:b/>
                <w:bCs/>
              </w:rPr>
              <w:t>基于生理状态的优化</w:t>
            </w:r>
            <w:r>
              <w:rPr>
                <w:rFonts w:ascii="宋体" w:eastAsia="宋体" w:hAnsi="宋体"/>
              </w:rPr>
              <w:t>。</w:t>
            </w:r>
          </w:p>
        </w:tc>
      </w:tr>
      <w:tr w:rsidR="00DE50A7" w14:paraId="57DF811C" w14:textId="77777777">
        <w:trPr>
          <w:tblCellSpacing w:w="15" w:type="dxa"/>
        </w:trPr>
        <w:tc>
          <w:tcPr>
            <w:tcW w:w="1456" w:type="dxa"/>
            <w:tcMar>
              <w:top w:w="120" w:type="dxa"/>
              <w:left w:w="180" w:type="dxa"/>
              <w:bottom w:w="120" w:type="dxa"/>
              <w:right w:w="180" w:type="dxa"/>
            </w:tcMar>
            <w:vAlign w:val="center"/>
          </w:tcPr>
          <w:p w14:paraId="2DD6304A" w14:textId="77777777" w:rsidR="00DE50A7" w:rsidRDefault="00000000">
            <w:pPr>
              <w:pStyle w:val="a1"/>
              <w:ind w:firstLineChars="0" w:firstLine="0"/>
              <w:rPr>
                <w:rFonts w:ascii="宋体" w:eastAsia="宋体" w:hAnsi="宋体" w:hint="eastAsia"/>
              </w:rPr>
            </w:pPr>
            <w:r>
              <w:rPr>
                <w:rFonts w:ascii="宋体" w:eastAsia="宋体" w:hAnsi="宋体"/>
                <w:b/>
                <w:bCs/>
              </w:rPr>
              <w:t>任务管理</w:t>
            </w:r>
          </w:p>
        </w:tc>
        <w:tc>
          <w:tcPr>
            <w:tcW w:w="1146" w:type="dxa"/>
            <w:tcMar>
              <w:top w:w="120" w:type="dxa"/>
              <w:left w:w="180" w:type="dxa"/>
              <w:bottom w:w="120" w:type="dxa"/>
              <w:right w:w="180" w:type="dxa"/>
            </w:tcMar>
            <w:vAlign w:val="center"/>
          </w:tcPr>
          <w:p w14:paraId="0D07588F" w14:textId="77777777" w:rsidR="00DE50A7" w:rsidRDefault="00000000">
            <w:pPr>
              <w:pStyle w:val="a1"/>
              <w:ind w:firstLineChars="0" w:firstLine="0"/>
              <w:rPr>
                <w:rFonts w:ascii="宋体" w:eastAsia="宋体" w:hAnsi="宋体" w:hint="eastAsia"/>
              </w:rPr>
            </w:pPr>
            <w:r>
              <w:rPr>
                <w:rFonts w:ascii="宋体" w:eastAsia="宋体" w:hAnsi="宋体"/>
              </w:rPr>
              <w:t>Todoist, TickTick</w:t>
            </w:r>
          </w:p>
        </w:tc>
        <w:tc>
          <w:tcPr>
            <w:tcW w:w="0" w:type="auto"/>
            <w:tcMar>
              <w:top w:w="120" w:type="dxa"/>
              <w:left w:w="180" w:type="dxa"/>
              <w:bottom w:w="120" w:type="dxa"/>
              <w:right w:w="180" w:type="dxa"/>
            </w:tcMar>
            <w:vAlign w:val="center"/>
          </w:tcPr>
          <w:p w14:paraId="6DDD18F9" w14:textId="77777777" w:rsidR="00DE50A7" w:rsidRDefault="00000000">
            <w:pPr>
              <w:pStyle w:val="a1"/>
              <w:ind w:firstLine="480"/>
              <w:rPr>
                <w:rFonts w:ascii="宋体" w:eastAsia="宋体" w:hAnsi="宋体" w:hint="eastAsia"/>
              </w:rPr>
            </w:pPr>
            <w:r>
              <w:rPr>
                <w:rFonts w:ascii="宋体" w:eastAsia="宋体" w:hAnsi="宋体"/>
              </w:rPr>
              <w:t>清单功能强，跨平台</w:t>
            </w:r>
          </w:p>
        </w:tc>
        <w:tc>
          <w:tcPr>
            <w:tcW w:w="0" w:type="auto"/>
            <w:tcMar>
              <w:top w:w="120" w:type="dxa"/>
              <w:left w:w="180" w:type="dxa"/>
              <w:bottom w:w="120" w:type="dxa"/>
              <w:right w:w="180" w:type="dxa"/>
            </w:tcMar>
            <w:vAlign w:val="center"/>
          </w:tcPr>
          <w:p w14:paraId="5613FD0B" w14:textId="77777777" w:rsidR="00DE50A7" w:rsidRDefault="00000000">
            <w:pPr>
              <w:pStyle w:val="a1"/>
              <w:ind w:firstLine="482"/>
              <w:rPr>
                <w:rFonts w:ascii="宋体" w:eastAsia="宋体" w:hAnsi="宋体" w:hint="eastAsia"/>
              </w:rPr>
            </w:pPr>
            <w:r>
              <w:rPr>
                <w:rFonts w:ascii="宋体" w:eastAsia="宋体" w:hAnsi="宋体"/>
                <w:b/>
                <w:bCs/>
              </w:rPr>
              <w:t>缺乏调度算法：</w:t>
            </w:r>
            <w:r>
              <w:rPr>
                <w:rFonts w:ascii="宋体" w:eastAsia="宋体" w:hAnsi="宋体"/>
              </w:rPr>
              <w:t xml:space="preserve"> 它们依赖用户手动安排时间。我们实现了</w:t>
            </w:r>
            <w:r>
              <w:rPr>
                <w:rFonts w:ascii="宋体" w:eastAsia="宋体" w:hAnsi="宋体"/>
                <w:b/>
                <w:bCs/>
              </w:rPr>
              <w:t>全自动 AI 调度 (Auto-</w:t>
            </w:r>
            <w:r>
              <w:rPr>
                <w:rFonts w:ascii="宋体" w:eastAsia="宋体" w:hAnsi="宋体"/>
                <w:b/>
                <w:bCs/>
              </w:rPr>
              <w:lastRenderedPageBreak/>
              <w:t>Scheduling)</w:t>
            </w:r>
            <w:r>
              <w:rPr>
                <w:rFonts w:ascii="宋体" w:eastAsia="宋体" w:hAnsi="宋体"/>
              </w:rPr>
              <w:t>。</w:t>
            </w:r>
          </w:p>
        </w:tc>
      </w:tr>
      <w:tr w:rsidR="00DE50A7" w14:paraId="010DD8D0" w14:textId="77777777">
        <w:trPr>
          <w:tblCellSpacing w:w="15" w:type="dxa"/>
        </w:trPr>
        <w:tc>
          <w:tcPr>
            <w:tcW w:w="1456" w:type="dxa"/>
            <w:tcMar>
              <w:top w:w="120" w:type="dxa"/>
              <w:left w:w="180" w:type="dxa"/>
              <w:bottom w:w="120" w:type="dxa"/>
              <w:right w:w="180" w:type="dxa"/>
            </w:tcMar>
            <w:vAlign w:val="center"/>
          </w:tcPr>
          <w:p w14:paraId="34690183" w14:textId="77777777" w:rsidR="00DE50A7" w:rsidRDefault="00000000">
            <w:pPr>
              <w:pStyle w:val="a1"/>
              <w:ind w:firstLineChars="0" w:firstLine="0"/>
              <w:rPr>
                <w:rFonts w:ascii="宋体" w:eastAsia="宋体" w:hAnsi="宋体" w:hint="eastAsia"/>
              </w:rPr>
            </w:pPr>
            <w:r>
              <w:rPr>
                <w:rFonts w:ascii="宋体" w:eastAsia="宋体" w:hAnsi="宋体"/>
                <w:b/>
                <w:bCs/>
              </w:rPr>
              <w:lastRenderedPageBreak/>
              <w:t>AI 日程新秀</w:t>
            </w:r>
          </w:p>
        </w:tc>
        <w:tc>
          <w:tcPr>
            <w:tcW w:w="1146" w:type="dxa"/>
            <w:tcMar>
              <w:top w:w="120" w:type="dxa"/>
              <w:left w:w="180" w:type="dxa"/>
              <w:bottom w:w="120" w:type="dxa"/>
              <w:right w:w="180" w:type="dxa"/>
            </w:tcMar>
            <w:vAlign w:val="center"/>
          </w:tcPr>
          <w:p w14:paraId="3B6BDF79" w14:textId="77777777" w:rsidR="00DE50A7" w:rsidRDefault="00000000">
            <w:pPr>
              <w:pStyle w:val="a1"/>
              <w:ind w:firstLineChars="0" w:firstLine="0"/>
              <w:rPr>
                <w:rFonts w:ascii="宋体" w:eastAsia="宋体" w:hAnsi="宋体" w:hint="eastAsia"/>
              </w:rPr>
            </w:pPr>
            <w:r>
              <w:rPr>
                <w:rFonts w:ascii="宋体" w:eastAsia="宋体" w:hAnsi="宋体"/>
              </w:rPr>
              <w:t>Motion, Reclaim.ai</w:t>
            </w:r>
          </w:p>
        </w:tc>
        <w:tc>
          <w:tcPr>
            <w:tcW w:w="0" w:type="auto"/>
            <w:tcMar>
              <w:top w:w="120" w:type="dxa"/>
              <w:left w:w="180" w:type="dxa"/>
              <w:bottom w:w="120" w:type="dxa"/>
              <w:right w:w="180" w:type="dxa"/>
            </w:tcMar>
            <w:vAlign w:val="center"/>
          </w:tcPr>
          <w:p w14:paraId="3468F97A" w14:textId="77777777" w:rsidR="00DE50A7" w:rsidRDefault="00000000">
            <w:pPr>
              <w:pStyle w:val="a1"/>
              <w:ind w:firstLine="480"/>
              <w:rPr>
                <w:rFonts w:ascii="宋体" w:eastAsia="宋体" w:hAnsi="宋体" w:hint="eastAsia"/>
              </w:rPr>
            </w:pPr>
            <w:r>
              <w:rPr>
                <w:rFonts w:ascii="宋体" w:eastAsia="宋体" w:hAnsi="宋体"/>
              </w:rPr>
              <w:t>已具备自动排程功能，主打团队协作</w:t>
            </w:r>
          </w:p>
        </w:tc>
        <w:tc>
          <w:tcPr>
            <w:tcW w:w="0" w:type="auto"/>
            <w:tcMar>
              <w:top w:w="120" w:type="dxa"/>
              <w:left w:w="180" w:type="dxa"/>
              <w:bottom w:w="120" w:type="dxa"/>
              <w:right w:w="180" w:type="dxa"/>
            </w:tcMar>
            <w:vAlign w:val="center"/>
          </w:tcPr>
          <w:p w14:paraId="3A3792F7" w14:textId="77777777" w:rsidR="00DE50A7" w:rsidRDefault="00000000">
            <w:pPr>
              <w:pStyle w:val="a1"/>
              <w:ind w:firstLine="482"/>
              <w:rPr>
                <w:rFonts w:ascii="宋体" w:eastAsia="宋体" w:hAnsi="宋体" w:hint="eastAsia"/>
              </w:rPr>
            </w:pPr>
            <w:r>
              <w:rPr>
                <w:rFonts w:ascii="宋体" w:eastAsia="宋体" w:hAnsi="宋体"/>
                <w:b/>
                <w:bCs/>
              </w:rPr>
              <w:t>数据源单一：</w:t>
            </w:r>
            <w:r>
              <w:rPr>
                <w:rFonts w:ascii="宋体" w:eastAsia="宋体" w:hAnsi="宋体"/>
              </w:rPr>
              <w:t xml:space="preserve"> 竞品大多基于日历规则。我们引入</w:t>
            </w:r>
            <w:r>
              <w:rPr>
                <w:rFonts w:ascii="宋体" w:eastAsia="宋体" w:hAnsi="宋体"/>
                <w:b/>
                <w:bCs/>
              </w:rPr>
              <w:t>可穿戴设备数据 (Bio-data)</w:t>
            </w:r>
            <w:r>
              <w:rPr>
                <w:rFonts w:ascii="宋体" w:eastAsia="宋体" w:hAnsi="宋体"/>
              </w:rPr>
              <w:t xml:space="preserve"> 进行时序建模，更懂“人”的状态。</w:t>
            </w:r>
          </w:p>
        </w:tc>
      </w:tr>
    </w:tbl>
    <w:p w14:paraId="022980E8" w14:textId="77777777" w:rsidR="00DE50A7" w:rsidRDefault="00000000">
      <w:pPr>
        <w:pStyle w:val="a1"/>
        <w:ind w:firstLineChars="0"/>
        <w:jc w:val="center"/>
        <w:rPr>
          <w:rFonts w:ascii="宋体" w:eastAsia="宋体" w:hAnsi="宋体" w:hint="eastAsia"/>
          <w:sz w:val="21"/>
          <w:szCs w:val="18"/>
        </w:rPr>
      </w:pPr>
      <w:r>
        <w:rPr>
          <w:rFonts w:ascii="宋体" w:eastAsia="宋体" w:hAnsi="宋体" w:hint="eastAsia"/>
          <w:sz w:val="21"/>
          <w:szCs w:val="18"/>
        </w:rPr>
        <w:t>表一：竞品分析与对比</w:t>
      </w:r>
    </w:p>
    <w:p w14:paraId="0B435731" w14:textId="77777777" w:rsidR="00DE50A7" w:rsidRDefault="00000000">
      <w:pPr>
        <w:pStyle w:val="a1"/>
        <w:ind w:firstLineChars="0"/>
        <w:rPr>
          <w:rFonts w:ascii="宋体" w:eastAsia="宋体" w:hAnsi="宋体" w:hint="eastAsia"/>
          <w:b/>
          <w:bCs/>
        </w:rPr>
      </w:pPr>
      <w:r>
        <w:rPr>
          <w:rFonts w:ascii="宋体" w:eastAsia="宋体" w:hAnsi="宋体"/>
          <w:b/>
          <w:bCs/>
        </w:rPr>
        <w:t>2. 商业价值 (Commercial Value)</w:t>
      </w:r>
    </w:p>
    <w:p w14:paraId="3174AC0C" w14:textId="77777777" w:rsidR="00DE50A7" w:rsidRDefault="00000000">
      <w:pPr>
        <w:pStyle w:val="a1"/>
        <w:ind w:left="720" w:firstLineChars="0" w:firstLine="0"/>
        <w:rPr>
          <w:rFonts w:ascii="宋体" w:eastAsia="宋体" w:hAnsi="宋体" w:hint="eastAsia"/>
          <w:b/>
          <w:bCs/>
        </w:rPr>
      </w:pPr>
      <w:r>
        <w:rPr>
          <w:rFonts w:ascii="宋体" w:eastAsia="宋体" w:hAnsi="宋体"/>
          <w:b/>
          <w:bCs/>
        </w:rPr>
        <w:t>A. 价值：生产力溢价</w:t>
      </w:r>
    </w:p>
    <w:p w14:paraId="63F92502" w14:textId="77777777" w:rsidR="00DE50A7" w:rsidRDefault="00000000">
      <w:pPr>
        <w:pStyle w:val="a1"/>
        <w:ind w:left="1202" w:firstLineChars="0" w:firstLine="0"/>
        <w:rPr>
          <w:rFonts w:ascii="宋体" w:eastAsia="宋体" w:hAnsi="宋体" w:hint="eastAsia"/>
        </w:rPr>
      </w:pPr>
      <w:r>
        <w:rPr>
          <w:rFonts w:ascii="宋体" w:eastAsia="宋体" w:hAnsi="宋体"/>
          <w:b/>
          <w:bCs/>
        </w:rPr>
        <w:t>时间套利：</w:t>
      </w:r>
      <w:r>
        <w:rPr>
          <w:rFonts w:ascii="宋体" w:eastAsia="宋体" w:hAnsi="宋体"/>
        </w:rPr>
        <w:t xml:space="preserve"> 帮助用户每天节省 30-60 分钟的规划时间，并提升 20% 的有效产出时间。对于高时薪人群，每月订阅费 (如 $10-$20) 远低于其获得的时间价值，ROI 极高。</w:t>
      </w:r>
    </w:p>
    <w:p w14:paraId="680D9B59" w14:textId="77777777" w:rsidR="00DE50A7" w:rsidRDefault="00000000">
      <w:pPr>
        <w:pStyle w:val="a1"/>
        <w:ind w:left="720" w:firstLineChars="0" w:firstLine="0"/>
        <w:rPr>
          <w:rFonts w:ascii="宋体" w:eastAsia="宋体" w:hAnsi="宋体" w:hint="eastAsia"/>
          <w:b/>
          <w:bCs/>
        </w:rPr>
      </w:pPr>
      <w:r>
        <w:rPr>
          <w:rFonts w:ascii="宋体" w:eastAsia="宋体" w:hAnsi="宋体"/>
          <w:b/>
          <w:bCs/>
        </w:rPr>
        <w:t>B.  价值：组织效能与员工关怀</w:t>
      </w:r>
    </w:p>
    <w:p w14:paraId="6D0D90C7" w14:textId="77777777" w:rsidR="00DE50A7" w:rsidRDefault="00000000">
      <w:pPr>
        <w:pStyle w:val="a1"/>
        <w:ind w:left="1202" w:firstLineChars="0" w:firstLine="0"/>
        <w:rPr>
          <w:rFonts w:ascii="宋体" w:eastAsia="宋体" w:hAnsi="宋体" w:hint="eastAsia"/>
        </w:rPr>
      </w:pPr>
      <w:r>
        <w:rPr>
          <w:rFonts w:ascii="宋体" w:eastAsia="宋体" w:hAnsi="宋体"/>
          <w:b/>
          <w:bCs/>
        </w:rPr>
        <w:t>减少隐形损耗：</w:t>
      </w:r>
      <w:r>
        <w:rPr>
          <w:rFonts w:ascii="宋体" w:eastAsia="宋体" w:hAnsi="宋体"/>
        </w:rPr>
        <w:t xml:space="preserve"> 企业版可识别团队的“协作拥堵点”，通过 AI 优化会议时间，减少全员加班时长。</w:t>
      </w:r>
    </w:p>
    <w:p w14:paraId="3C780E44" w14:textId="77777777" w:rsidR="00DE50A7" w:rsidRDefault="00000000">
      <w:pPr>
        <w:pStyle w:val="a1"/>
        <w:ind w:left="1202" w:firstLineChars="0" w:firstLine="0"/>
        <w:rPr>
          <w:rFonts w:ascii="宋体" w:eastAsia="宋体" w:hAnsi="宋体" w:hint="eastAsia"/>
        </w:rPr>
      </w:pPr>
      <w:r>
        <w:rPr>
          <w:rFonts w:ascii="宋体" w:eastAsia="宋体" w:hAnsi="宋体"/>
          <w:b/>
          <w:bCs/>
        </w:rPr>
        <w:t>ESG 与员工健康：</w:t>
      </w:r>
      <w:r>
        <w:rPr>
          <w:rFonts w:ascii="宋体" w:eastAsia="宋体" w:hAnsi="宋体"/>
        </w:rPr>
        <w:t xml:space="preserve"> 作为企业数字化转型的“健康工具”，降低员工职业倦怠率，符合现代企业追求的 ESG (社会责任) 指标。</w:t>
      </w:r>
    </w:p>
    <w:p w14:paraId="64C816CD" w14:textId="77777777" w:rsidR="00DE50A7" w:rsidRDefault="00000000">
      <w:pPr>
        <w:pStyle w:val="a1"/>
        <w:ind w:left="720" w:firstLineChars="0" w:firstLine="0"/>
        <w:rPr>
          <w:rFonts w:ascii="宋体" w:eastAsia="宋体" w:hAnsi="宋体" w:hint="eastAsia"/>
          <w:b/>
          <w:bCs/>
        </w:rPr>
      </w:pPr>
      <w:r>
        <w:rPr>
          <w:rFonts w:ascii="宋体" w:eastAsia="宋体" w:hAnsi="宋体"/>
          <w:b/>
          <w:bCs/>
        </w:rPr>
        <w:t>C. 数据资产价值</w:t>
      </w:r>
    </w:p>
    <w:p w14:paraId="000F9452" w14:textId="77777777" w:rsidR="00DE50A7" w:rsidRDefault="00000000">
      <w:pPr>
        <w:pStyle w:val="a1"/>
        <w:ind w:left="1200" w:firstLineChars="0" w:firstLine="0"/>
        <w:rPr>
          <w:rFonts w:ascii="宋体" w:eastAsia="宋体" w:hAnsi="宋体" w:hint="eastAsia"/>
        </w:rPr>
      </w:pPr>
      <w:r>
        <w:rPr>
          <w:rFonts w:ascii="宋体" w:eastAsia="宋体" w:hAnsi="宋体"/>
        </w:rPr>
        <w:t>沉淀海量的</w:t>
      </w:r>
      <w:r>
        <w:rPr>
          <w:rFonts w:ascii="宋体" w:eastAsia="宋体" w:hAnsi="宋体"/>
          <w:b/>
          <w:bCs/>
        </w:rPr>
        <w:t>“时间-行为-生理”三元时序数据</w:t>
      </w:r>
      <w:r>
        <w:rPr>
          <w:rFonts w:ascii="宋体" w:eastAsia="宋体" w:hAnsi="宋体"/>
        </w:rPr>
        <w:t>，未来可反向训练通用的“人类认知效能模型”，在职业教育、健康保险等领域具有巨大的衍生价值。</w:t>
      </w:r>
    </w:p>
    <w:p w14:paraId="553061AC" w14:textId="77777777" w:rsidR="00DE50A7" w:rsidRDefault="00000000">
      <w:pPr>
        <w:pStyle w:val="2"/>
        <w:rPr>
          <w:rFonts w:ascii="宋体" w:eastAsia="宋体" w:hAnsi="宋体" w:hint="eastAsia"/>
        </w:rPr>
      </w:pPr>
      <w:bookmarkStart w:id="14" w:name="_Toc216985444"/>
      <w:commentRangeStart w:id="15"/>
      <w:commentRangeEnd w:id="15"/>
      <w:r>
        <w:rPr>
          <w:rStyle w:val="aff6"/>
          <w:rFonts w:ascii="宋体" w:eastAsia="宋体" w:hAnsi="宋体" w:hint="eastAsia"/>
          <w:sz w:val="28"/>
          <w:szCs w:val="28"/>
        </w:rPr>
        <w:commentReference w:id="15"/>
      </w:r>
      <w:r>
        <w:rPr>
          <w:rFonts w:ascii="宋体" w:eastAsia="宋体" w:hAnsi="宋体" w:hint="eastAsia"/>
        </w:rPr>
        <w:t>项目内容</w:t>
      </w:r>
      <w:bookmarkEnd w:id="14"/>
    </w:p>
    <w:p w14:paraId="03E082A0" w14:textId="77777777" w:rsidR="00DE50A7" w:rsidRDefault="00000000">
      <w:pPr>
        <w:pStyle w:val="3"/>
        <w:keepNext w:val="0"/>
        <w:keepLines w:val="0"/>
        <w:widowControl/>
        <w:rPr>
          <w:rFonts w:ascii="宋体" w:eastAsia="宋体" w:hAnsi="宋体" w:hint="eastAsia"/>
        </w:rPr>
      </w:pPr>
      <w:r>
        <w:rPr>
          <w:rFonts w:ascii="宋体" w:eastAsia="宋体" w:hAnsi="宋体"/>
        </w:rPr>
        <w:t xml:space="preserve"> </w:t>
      </w:r>
      <w:bookmarkStart w:id="16" w:name="_Toc216985445"/>
      <w:r>
        <w:rPr>
          <w:rFonts w:ascii="宋体" w:eastAsia="宋体" w:hAnsi="宋体"/>
        </w:rPr>
        <w:t>日程共享可视化，提升协作效率</w:t>
      </w:r>
      <w:bookmarkEnd w:id="16"/>
    </w:p>
    <w:p w14:paraId="3F49BEA3"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在团队协作与个人时间管理中，日程信息不透明、协作安排冲突、进度难以追踪等问题，严重影响工作效率。本平台通过多维度可视化设计与灵活共享机制，打破信息壁垒，让个人与团队日程一目了然，高效推进协作。</w:t>
      </w:r>
    </w:p>
    <w:p w14:paraId="1E5AD5B7" w14:textId="77777777" w:rsidR="00DE50A7" w:rsidRDefault="00000000">
      <w:pPr>
        <w:widowControl/>
        <w:spacing w:line="14" w:lineRule="atLeast"/>
        <w:ind w:left="-150" w:firstLine="210"/>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多维度日程视图展示：</w:t>
      </w:r>
    </w:p>
    <w:p w14:paraId="1D828701" w14:textId="77777777" w:rsidR="00DE50A7" w:rsidRDefault="00000000">
      <w:pPr>
        <w:widowControl/>
        <w:spacing w:line="14" w:lineRule="atLeast"/>
        <w:ind w:left="-150" w:firstLineChars="300" w:firstLine="720"/>
        <w:rPr>
          <w:rFonts w:ascii="宋体" w:eastAsia="宋体" w:hAnsi="宋体" w:hint="eastAsia"/>
          <w:sz w:val="24"/>
          <w:szCs w:val="24"/>
        </w:rPr>
      </w:pPr>
      <w:r>
        <w:rPr>
          <w:rFonts w:ascii="宋体" w:eastAsia="宋体" w:hAnsi="宋体" w:cs="宋体"/>
          <w:kern w:val="0"/>
          <w:sz w:val="24"/>
          <w:szCs w:val="24"/>
          <w:lang w:bidi="ar"/>
        </w:rPr>
        <w:t>提供日 / 周 / 月 / 甘特图等多种视图模式，支持自定义显示字段（如任务优先级、参与人、地点），用户可根据需求切换查看；采用色彩编码区分任务类</w:t>
      </w:r>
      <w:r>
        <w:rPr>
          <w:rFonts w:ascii="宋体" w:eastAsia="宋体" w:hAnsi="宋体" w:cs="宋体"/>
          <w:kern w:val="0"/>
          <w:sz w:val="24"/>
          <w:szCs w:val="24"/>
          <w:lang w:bidi="ar"/>
        </w:rPr>
        <w:lastRenderedPageBreak/>
        <w:t>型（工作 / 生活 / 学习 / 协作）与优先级（紧急重要 / 重要不紧急 / 紧急不重要 / 常规），直观呈现日程分布。</w:t>
      </w:r>
    </w:p>
    <w:p w14:paraId="2FC29EA7" w14:textId="77777777" w:rsidR="00DE50A7" w:rsidRDefault="00000000">
      <w:pPr>
        <w:widowControl/>
        <w:spacing w:line="14" w:lineRule="atLeast"/>
        <w:ind w:left="-360" w:firstLineChars="200" w:firstLine="482"/>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灵活权限共享机制：</w:t>
      </w:r>
    </w:p>
    <w:p w14:paraId="61951D2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支持个人 / 团队日程自定义共享权限，设置 “只读 / 可编辑 / 评论 / 仅查看空闲时段” 等权限等级；团队场景下，成员可实时查看彼此日程，系统自动标记 “协作黄金窗口”，减少日程冲突协调成本。</w:t>
      </w:r>
    </w:p>
    <w:p w14:paraId="1B9F0426"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跨格式数据兼容：</w:t>
      </w:r>
    </w:p>
    <w:p w14:paraId="09CD7FB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支持导入 / 导出 iCal、Excel、Outlook 等多种主流格式日程数据，适配不同用户与团队的工具使用习惯；提供一键同步功能，确保外部日程数据与本平台实时一致，无需重复录入。</w:t>
      </w:r>
    </w:p>
    <w:p w14:paraId="435E98B8"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4、</w:t>
      </w:r>
      <w:r>
        <w:rPr>
          <w:rFonts w:ascii="宋体" w:eastAsia="宋体" w:hAnsi="宋体"/>
          <w:b/>
          <w:bCs/>
          <w:sz w:val="24"/>
          <w:szCs w:val="24"/>
        </w:rPr>
        <w:t>进度可视化追踪：</w:t>
      </w:r>
    </w:p>
    <w:p w14:paraId="4D5AC3D6"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hint="eastAsia"/>
          <w:noProof/>
          <w:sz w:val="24"/>
          <w:szCs w:val="24"/>
        </w:rPr>
        <w:drawing>
          <wp:anchor distT="0" distB="0" distL="114300" distR="114300" simplePos="0" relativeHeight="251666432" behindDoc="0" locked="0" layoutInCell="1" allowOverlap="1" wp14:anchorId="4DC27DCF" wp14:editId="39614365">
            <wp:simplePos x="0" y="0"/>
            <wp:positionH relativeFrom="margin">
              <wp:posOffset>-114300</wp:posOffset>
            </wp:positionH>
            <wp:positionV relativeFrom="page">
              <wp:posOffset>3764280</wp:posOffset>
            </wp:positionV>
            <wp:extent cx="5600700" cy="3147695"/>
            <wp:effectExtent l="0" t="0" r="0" b="0"/>
            <wp:wrapTopAndBottom/>
            <wp:docPr id="1352097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7798"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600700" cy="3147695"/>
                    </a:xfrm>
                    <a:prstGeom prst="rect">
                      <a:avLst/>
                    </a:prstGeom>
                    <a:noFill/>
                    <a:ln>
                      <a:noFill/>
                    </a:ln>
                  </pic:spPr>
                </pic:pic>
              </a:graphicData>
            </a:graphic>
          </wp:anchor>
        </w:drawing>
      </w:r>
      <w:r>
        <w:rPr>
          <w:rFonts w:ascii="宋体" w:eastAsia="宋体" w:hAnsi="宋体" w:cs="宋体"/>
          <w:kern w:val="0"/>
          <w:sz w:val="24"/>
          <w:szCs w:val="24"/>
          <w:lang w:bidi="ar"/>
        </w:rPr>
        <w:t>在团队日程视图中叠加任务完成率趋势图、延期提醒标识，管理者可实时掌握项目整体进度；个人日程中显示任务完成状态（未开始 / 进行中 / 已完成 / 延期），直观呈现当日 / 当周时间利用情况。</w:t>
      </w:r>
    </w:p>
    <w:p w14:paraId="0A2EB2AF" w14:textId="77777777" w:rsidR="00DE50A7" w:rsidRDefault="00000000">
      <w:pPr>
        <w:widowControl/>
        <w:ind w:firstLineChars="200" w:firstLine="420"/>
        <w:jc w:val="center"/>
        <w:rPr>
          <w:rFonts w:ascii="宋体" w:eastAsia="宋体" w:hAnsi="宋体" w:hint="eastAsia"/>
        </w:rPr>
      </w:pPr>
      <w:r>
        <w:rPr>
          <w:rFonts w:ascii="宋体" w:eastAsia="宋体" w:hAnsi="宋体" w:hint="eastAsia"/>
        </w:rPr>
        <w:t>图二：日程共享可视化示意</w:t>
      </w:r>
    </w:p>
    <w:p w14:paraId="1DD0399D" w14:textId="77777777" w:rsidR="00DE50A7" w:rsidRDefault="00000000">
      <w:pPr>
        <w:pStyle w:val="3"/>
        <w:keepNext w:val="0"/>
        <w:keepLines w:val="0"/>
        <w:widowControl/>
        <w:rPr>
          <w:rFonts w:ascii="宋体" w:eastAsia="宋体" w:hAnsi="宋体" w:hint="eastAsia"/>
          <w:szCs w:val="24"/>
        </w:rPr>
      </w:pPr>
      <w:bookmarkStart w:id="17" w:name="_Toc216985446"/>
      <w:r>
        <w:rPr>
          <w:rFonts w:ascii="宋体" w:eastAsia="宋体" w:hAnsi="宋体"/>
          <w:szCs w:val="24"/>
        </w:rPr>
        <w:t>智能复盘分析，优化时间管理效率</w:t>
      </w:r>
      <w:bookmarkEnd w:id="17"/>
    </w:p>
    <w:p w14:paraId="0BA7DC5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传统日程工具仅能记录任务安排，无法对执行效果进行深度分析，导致用户难以发现时间管理短板。本平台通过 AI 驱动的智能复盘的功能，将执行数据转化为优化策略，实现 “执行 - 分析 - 优化” 的闭环管理。</w:t>
      </w:r>
    </w:p>
    <w:p w14:paraId="6ED23D9E"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1、</w:t>
      </w:r>
      <w:r>
        <w:rPr>
          <w:rFonts w:ascii="宋体" w:eastAsia="宋体" w:hAnsi="宋体"/>
          <w:b/>
          <w:bCs/>
          <w:sz w:val="24"/>
          <w:szCs w:val="24"/>
        </w:rPr>
        <w:t>多维度数据自动统计：</w:t>
      </w:r>
    </w:p>
    <w:p w14:paraId="6985D3E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系统自动采集任务完成率、实际耗时、延期次数、耗时分布等数据，生成每日 / 每周 / 每月可视化复盘报告；支持按任务类型、优先级、参与人等维度筛选分析，精准定位效率瓶颈。</w:t>
      </w:r>
    </w:p>
    <w:p w14:paraId="5E4A3B6A"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延期原因智能解析：</w:t>
      </w:r>
    </w:p>
    <w:p w14:paraId="112CFE0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lastRenderedPageBreak/>
        <w:t>基于 AI 大模型分析任务延期规律，识别核心原因（如 “预估时长不足”“协作等待耗时过长”“高频打断”），并生成针对性优化建议（如 “建议将该类任务预估时长增加 20%”“将协作任务集中安排在固定时段”）。</w:t>
      </w:r>
    </w:p>
    <w:p w14:paraId="0B3A5431"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3、</w:t>
      </w:r>
      <w:r>
        <w:rPr>
          <w:rFonts w:ascii="宋体" w:eastAsia="宋体" w:hAnsi="宋体"/>
          <w:b/>
          <w:bCs/>
          <w:sz w:val="24"/>
          <w:szCs w:val="24"/>
        </w:rPr>
        <w:t>个人效率画像构建：</w:t>
      </w:r>
    </w:p>
    <w:p w14:paraId="5847B8EA"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通过长期数据积累，建立用户专属 “效率画像”，记录不同时段的任务完成质量、专注度、协作需求等特征（如 “上午 9-11 点创意类任务完成质量最高”“下午 2-4 点适合处理协作类工作”）。</w:t>
      </w:r>
    </w:p>
    <w:p w14:paraId="73CD4E54"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4、</w:t>
      </w:r>
      <w:r>
        <w:rPr>
          <w:rFonts w:ascii="宋体" w:eastAsia="宋体" w:hAnsi="宋体"/>
          <w:b/>
          <w:bCs/>
          <w:sz w:val="24"/>
          <w:szCs w:val="24"/>
        </w:rPr>
        <w:t>复盘结果联动规划：</w:t>
      </w:r>
    </w:p>
    <w:p w14:paraId="21B7C116"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hint="eastAsia"/>
          <w:noProof/>
          <w:sz w:val="24"/>
          <w:szCs w:val="24"/>
        </w:rPr>
        <w:drawing>
          <wp:anchor distT="0" distB="0" distL="114300" distR="114300" simplePos="0" relativeHeight="251667456" behindDoc="0" locked="0" layoutInCell="1" allowOverlap="1" wp14:anchorId="63634152" wp14:editId="71CDD980">
            <wp:simplePos x="0" y="0"/>
            <wp:positionH relativeFrom="margin">
              <wp:posOffset>-320040</wp:posOffset>
            </wp:positionH>
            <wp:positionV relativeFrom="paragraph">
              <wp:posOffset>617220</wp:posOffset>
            </wp:positionV>
            <wp:extent cx="6012180" cy="3384550"/>
            <wp:effectExtent l="0" t="0" r="7620" b="6350"/>
            <wp:wrapSquare wrapText="bothSides"/>
            <wp:docPr id="8297869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6995"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012180" cy="3384550"/>
                    </a:xfrm>
                    <a:prstGeom prst="rect">
                      <a:avLst/>
                    </a:prstGeom>
                    <a:noFill/>
                    <a:ln>
                      <a:noFill/>
                    </a:ln>
                  </pic:spPr>
                </pic:pic>
              </a:graphicData>
            </a:graphic>
          </wp:anchor>
        </w:drawing>
      </w:r>
      <w:r>
        <w:rPr>
          <w:rFonts w:ascii="宋体" w:eastAsia="宋体" w:hAnsi="宋体" w:cs="宋体"/>
          <w:kern w:val="0"/>
          <w:sz w:val="24"/>
          <w:szCs w:val="24"/>
          <w:lang w:bidi="ar"/>
        </w:rPr>
        <w:t>支持用户手动标记复盘要点，系统自动将优化建议嵌入后续日程规划（如 “复盘发现会议耗时过长”，自动为未来会议设置 “时间上限提醒”），实现 “复盘结论→规划优化” 的无缝衔接。</w:t>
      </w:r>
    </w:p>
    <w:p w14:paraId="55D54B8F" w14:textId="77777777" w:rsidR="00DE50A7" w:rsidRDefault="00000000">
      <w:pPr>
        <w:widowControl/>
        <w:ind w:firstLineChars="200" w:firstLine="420"/>
        <w:jc w:val="center"/>
        <w:rPr>
          <w:rFonts w:ascii="宋体" w:eastAsia="宋体" w:hAnsi="宋体" w:hint="eastAsia"/>
        </w:rPr>
      </w:pPr>
      <w:r>
        <w:rPr>
          <w:rFonts w:ascii="宋体" w:eastAsia="宋体" w:hAnsi="宋体" w:hint="eastAsia"/>
        </w:rPr>
        <w:t>图三：</w:t>
      </w:r>
      <w:r>
        <w:rPr>
          <w:rFonts w:ascii="宋体" w:eastAsia="宋体" w:hAnsi="宋体"/>
        </w:rPr>
        <w:t>智能复盘分析</w:t>
      </w:r>
      <w:r>
        <w:rPr>
          <w:rFonts w:ascii="宋体" w:eastAsia="宋体" w:hAnsi="宋体" w:hint="eastAsia"/>
        </w:rPr>
        <w:t>示意</w:t>
      </w:r>
    </w:p>
    <w:p w14:paraId="16541116" w14:textId="77777777" w:rsidR="00DE50A7" w:rsidRDefault="00000000">
      <w:pPr>
        <w:pStyle w:val="3"/>
        <w:keepNext w:val="0"/>
        <w:keepLines w:val="0"/>
        <w:widowControl/>
        <w:rPr>
          <w:rFonts w:ascii="宋体" w:eastAsia="宋体" w:hAnsi="宋体" w:hint="eastAsia"/>
          <w:szCs w:val="24"/>
        </w:rPr>
      </w:pPr>
      <w:r>
        <w:rPr>
          <w:rFonts w:ascii="宋体" w:eastAsia="宋体" w:hAnsi="宋体"/>
          <w:szCs w:val="24"/>
        </w:rPr>
        <w:t xml:space="preserve"> </w:t>
      </w:r>
      <w:bookmarkStart w:id="18" w:name="_Toc216985447"/>
      <w:r>
        <w:rPr>
          <w:rFonts w:ascii="宋体" w:eastAsia="宋体" w:hAnsi="宋体"/>
          <w:szCs w:val="24"/>
        </w:rPr>
        <w:t>情绪感知适配，实现以人为本的动态调度</w:t>
      </w:r>
      <w:bookmarkEnd w:id="18"/>
    </w:p>
    <w:p w14:paraId="307544A3"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传统日程规划采用 “任务为中心” 的静态模式，忽略用户情绪状态对执行效率的影响，易导致情绪内耗与任务堆积。本平台通过多维度情绪感知，动态调整任务安排，实现 “人 - 任务 - 时间” 的精准适配。</w:t>
      </w:r>
    </w:p>
    <w:p w14:paraId="50FC7EB4"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多渠道情绪数据采集：</w:t>
      </w:r>
    </w:p>
    <w:p w14:paraId="22B44C81"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主动反馈渠道：每日 3 次轻量问卷，快速收集用户情绪状态（高效 / 平稳 / 疲惫 / 烦躁）与当前需求；被动感知渠道：结合手机传感器数据（屏幕使用频率、输入速度）、智能穿戴设备数据（心率、睡眠质量）、文本内容分析（日程备注、聊天关键词），多维度捕捉情绪变化。</w:t>
      </w:r>
    </w:p>
    <w:p w14:paraId="1CE822EB"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2、</w:t>
      </w:r>
      <w:r>
        <w:rPr>
          <w:rFonts w:ascii="宋体" w:eastAsia="宋体" w:hAnsi="宋体"/>
          <w:b/>
          <w:bCs/>
          <w:sz w:val="24"/>
          <w:szCs w:val="24"/>
        </w:rPr>
        <w:t>智能情绪状态识别：</w:t>
      </w:r>
    </w:p>
    <w:p w14:paraId="02AFF95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基于深度学习模型（CNN+LSTM 融合模型），对多渠道数据进行融合分析，精准判断用户情绪类型与强度，识别情绪变化趋势（如 “从平稳转向疲惫”“持续高效状态”），识别准确率目标≥85%。</w:t>
      </w:r>
    </w:p>
    <w:p w14:paraId="5A70EAEB"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lastRenderedPageBreak/>
        <w:t>3、</w:t>
      </w:r>
      <w:r>
        <w:rPr>
          <w:rFonts w:ascii="宋体" w:eastAsia="宋体" w:hAnsi="宋体"/>
          <w:b/>
          <w:bCs/>
          <w:sz w:val="24"/>
          <w:szCs w:val="24"/>
        </w:rPr>
        <w:t>自适应任务调度逻辑：</w:t>
      </w:r>
    </w:p>
    <w:p w14:paraId="79CC32DD"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情绪高效时：优先安排高难度、高优先级任务，适当提高任务密度，充分利用高效时段；情绪平稳时：安排常规协作、沟通类任务，保持稳定的执行节奏；情绪疲惫 / 烦躁时：减少任务密度，插入休息提醒、低压力任务（如整理文件、回复简单邮件），或延迟高压力任务。</w:t>
      </w:r>
    </w:p>
    <w:p w14:paraId="653F11B8"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情绪预警与关怀机制：</w:t>
      </w:r>
    </w:p>
    <w:p w14:paraId="1D6B9EDF"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当系统检测到用户连续 2 天情绪低落、任务完成率骤降时，自动发送关怀提醒，并提供调整建议（如 “是否需要减少未来 1-2 天的任务量”“是否优先处理轻松类任务”），避免情绪持续恶化影响效率。</w:t>
      </w:r>
    </w:p>
    <w:p w14:paraId="3E75DA64" w14:textId="77777777" w:rsidR="00DE50A7" w:rsidRDefault="00000000">
      <w:pPr>
        <w:widowControl/>
        <w:ind w:firstLineChars="1300" w:firstLine="2730"/>
        <w:rPr>
          <w:rFonts w:ascii="宋体" w:eastAsia="宋体" w:hAnsi="宋体" w:hint="eastAsia"/>
        </w:rPr>
      </w:pPr>
      <w:r>
        <w:rPr>
          <w:rFonts w:ascii="宋体" w:eastAsia="宋体" w:hAnsi="宋体" w:cs="宋体"/>
          <w:noProof/>
          <w:kern w:val="0"/>
          <w:lang w:bidi="ar"/>
        </w:rPr>
        <w:drawing>
          <wp:anchor distT="0" distB="0" distL="114300" distR="114300" simplePos="0" relativeHeight="251668480" behindDoc="0" locked="0" layoutInCell="1" allowOverlap="1" wp14:anchorId="011E073A" wp14:editId="7807FC22">
            <wp:simplePos x="0" y="0"/>
            <wp:positionH relativeFrom="margin">
              <wp:posOffset>-290195</wp:posOffset>
            </wp:positionH>
            <wp:positionV relativeFrom="page">
              <wp:posOffset>2729230</wp:posOffset>
            </wp:positionV>
            <wp:extent cx="5963285" cy="3478530"/>
            <wp:effectExtent l="0" t="0" r="6350" b="8255"/>
            <wp:wrapTopAndBottom/>
            <wp:docPr id="6894582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8227"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63285" cy="3478530"/>
                    </a:xfrm>
                    <a:prstGeom prst="rect">
                      <a:avLst/>
                    </a:prstGeom>
                    <a:noFill/>
                    <a:ln>
                      <a:noFill/>
                    </a:ln>
                  </pic:spPr>
                </pic:pic>
              </a:graphicData>
            </a:graphic>
          </wp:anchor>
        </w:drawing>
      </w:r>
      <w:r>
        <w:rPr>
          <w:rFonts w:ascii="宋体" w:eastAsia="宋体" w:hAnsi="宋体" w:hint="eastAsia"/>
        </w:rPr>
        <w:t>图四：</w:t>
      </w:r>
      <w:r>
        <w:rPr>
          <w:rFonts w:ascii="宋体" w:eastAsia="宋体" w:hAnsi="宋体"/>
        </w:rPr>
        <w:t>情绪感知适配</w:t>
      </w:r>
      <w:r>
        <w:rPr>
          <w:rFonts w:ascii="宋体" w:eastAsia="宋体" w:hAnsi="宋体" w:hint="eastAsia"/>
        </w:rPr>
        <w:t>示意</w:t>
      </w:r>
    </w:p>
    <w:p w14:paraId="3CCC1787" w14:textId="77777777" w:rsidR="00DE50A7" w:rsidRDefault="00000000">
      <w:pPr>
        <w:pStyle w:val="3"/>
        <w:keepNext w:val="0"/>
        <w:keepLines w:val="0"/>
        <w:widowControl/>
        <w:rPr>
          <w:rFonts w:ascii="宋体" w:eastAsia="宋体" w:hAnsi="宋体" w:hint="eastAsia"/>
          <w:szCs w:val="24"/>
        </w:rPr>
      </w:pPr>
      <w:r>
        <w:rPr>
          <w:rFonts w:ascii="宋体" w:eastAsia="宋体" w:hAnsi="宋体"/>
          <w:szCs w:val="24"/>
        </w:rPr>
        <w:t xml:space="preserve"> </w:t>
      </w:r>
      <w:bookmarkStart w:id="19" w:name="_Toc216985448"/>
      <w:r>
        <w:rPr>
          <w:rFonts w:ascii="宋体" w:eastAsia="宋体" w:hAnsi="宋体"/>
          <w:szCs w:val="24"/>
        </w:rPr>
        <w:t>多端无缝协同，适配全场景使用需求</w:t>
      </w:r>
      <w:bookmarkEnd w:id="19"/>
    </w:p>
    <w:p w14:paraId="648D2A7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用户在工作与生活中需切换多种设备（手机、PC、智能手表等），传统日程工具多端同步延迟、功能适配不足，导致使用体验割裂。本平台实现全设备覆盖与场景化适配，确保随时随地高效管理日程。</w:t>
      </w:r>
    </w:p>
    <w:p w14:paraId="5AA34F22"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全终端覆盖与实时同步：</w:t>
      </w:r>
    </w:p>
    <w:p w14:paraId="45B34015"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支持手机 APP（iOS/Android）、PC 客户端、网页端、智能手表 / 手环、智能音箱等多端部署，采用 “云端存储 + 本地缓存” 架构，结合增量同步算法，确保多端数据实时一致（同步延迟≤3 秒）；支持离线操作，无网络环境下本地存储变更，联网后自动同步，避免数据丢失。</w:t>
      </w:r>
    </w:p>
    <w:p w14:paraId="4DBA7D59"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场景化功能适配：</w:t>
      </w:r>
    </w:p>
    <w:p w14:paraId="62F8C01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手机端：侧重快速添加任务、日程提醒、轻量复盘，支持语音录入、拍照上传任务等便捷操作；PC 端：侧重可视化规划、批量任务管理、团队协作配置，提供丰富的编辑与分析功能；智能手表 / 手环：侧重即时提醒、短时长任务打卡（如 “完成任务确认”）、步数 / 心率等数据同步；智能音箱：支持</w:t>
      </w:r>
      <w:r>
        <w:rPr>
          <w:rFonts w:ascii="宋体" w:eastAsia="宋体" w:hAnsi="宋体" w:cs="宋体"/>
          <w:kern w:val="0"/>
          <w:sz w:val="24"/>
          <w:szCs w:val="24"/>
          <w:lang w:bidi="ar"/>
        </w:rPr>
        <w:lastRenderedPageBreak/>
        <w:t>语音查询日程、添加任务（如 “帮我添加明天下午 3 点的客户会议”）、设置提醒。</w:t>
      </w:r>
    </w:p>
    <w:p w14:paraId="0F15EC75"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跨端操作联动：</w:t>
      </w:r>
    </w:p>
    <w:p w14:paraId="5748E5D5"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在任意一端进行的日程修改（如手机端删除任务、PC 端调整时间、手表端标记完成），所有设备实时同步并保留操作记录；支持跨端任务接力（如 PC 端创建任务草稿，手机端继续编辑完善），提升操作连贯性。</w:t>
      </w:r>
    </w:p>
    <w:p w14:paraId="0398CFCF"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设备权限个性化设置：</w:t>
      </w:r>
    </w:p>
    <w:p w14:paraId="334C83A9"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用户可根据设备使用场景自定义功能权限（如 “智能手表仅开启提醒功能”“网页端开放团队协作管理权限”），避免不必要的功能干扰，优化使用体验。</w:t>
      </w:r>
    </w:p>
    <w:p w14:paraId="3E7ADD54" w14:textId="77777777" w:rsidR="00DE50A7" w:rsidRDefault="00DE50A7">
      <w:pPr>
        <w:widowControl/>
        <w:ind w:firstLineChars="200" w:firstLine="480"/>
        <w:jc w:val="left"/>
        <w:rPr>
          <w:rFonts w:ascii="宋体" w:eastAsia="宋体" w:hAnsi="宋体" w:cs="宋体" w:hint="eastAsia"/>
          <w:kern w:val="0"/>
          <w:sz w:val="24"/>
          <w:szCs w:val="24"/>
          <w:lang w:bidi="ar"/>
        </w:rPr>
      </w:pPr>
    </w:p>
    <w:p w14:paraId="1044AD66" w14:textId="77777777" w:rsidR="00DE50A7" w:rsidRDefault="00000000">
      <w:pPr>
        <w:widowControl/>
        <w:ind w:firstLineChars="1300" w:firstLine="2730"/>
        <w:rPr>
          <w:rFonts w:ascii="宋体" w:eastAsia="宋体" w:hAnsi="宋体" w:cs="宋体" w:hint="eastAsia"/>
          <w:kern w:val="0"/>
          <w:lang w:bidi="ar"/>
        </w:rPr>
      </w:pPr>
      <w:r>
        <w:rPr>
          <w:rFonts w:ascii="宋体" w:eastAsia="宋体" w:hAnsi="宋体" w:cs="宋体" w:hint="eastAsia"/>
          <w:noProof/>
          <w:kern w:val="0"/>
          <w:lang w:bidi="ar"/>
        </w:rPr>
        <w:drawing>
          <wp:anchor distT="0" distB="0" distL="114300" distR="114300" simplePos="0" relativeHeight="251669504" behindDoc="0" locked="0" layoutInCell="1" allowOverlap="1" wp14:anchorId="656089CE" wp14:editId="439386F7">
            <wp:simplePos x="0" y="0"/>
            <wp:positionH relativeFrom="column">
              <wp:posOffset>-506095</wp:posOffset>
            </wp:positionH>
            <wp:positionV relativeFrom="paragraph">
              <wp:posOffset>15875</wp:posOffset>
            </wp:positionV>
            <wp:extent cx="6198235" cy="3329305"/>
            <wp:effectExtent l="0" t="0" r="8890" b="6350"/>
            <wp:wrapTopAndBottom/>
            <wp:docPr id="3" name="图片 3" descr="屏幕截图 2026-02-02 02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2-02 020127"/>
                    <pic:cNvPicPr>
                      <a:picLocks noChangeAspect="1"/>
                    </pic:cNvPicPr>
                  </pic:nvPicPr>
                  <pic:blipFill>
                    <a:blip r:embed="rId21"/>
                    <a:stretch>
                      <a:fillRect/>
                    </a:stretch>
                  </pic:blipFill>
                  <pic:spPr>
                    <a:xfrm>
                      <a:off x="0" y="0"/>
                      <a:ext cx="6198235" cy="3329305"/>
                    </a:xfrm>
                    <a:prstGeom prst="rect">
                      <a:avLst/>
                    </a:prstGeom>
                  </pic:spPr>
                </pic:pic>
              </a:graphicData>
            </a:graphic>
          </wp:anchor>
        </w:drawing>
      </w:r>
      <w:r>
        <w:rPr>
          <w:rFonts w:ascii="宋体" w:eastAsia="宋体" w:hAnsi="宋体" w:cs="宋体" w:hint="eastAsia"/>
          <w:kern w:val="0"/>
          <w:lang w:bidi="ar"/>
        </w:rPr>
        <w:t>图五：多端无缝协同示意</w:t>
      </w:r>
    </w:p>
    <w:p w14:paraId="0A13DD18" w14:textId="77777777" w:rsidR="00DE50A7" w:rsidRDefault="00000000">
      <w:pPr>
        <w:pStyle w:val="3"/>
        <w:keepNext w:val="0"/>
        <w:keepLines w:val="0"/>
        <w:widowControl/>
      </w:pPr>
      <w:bookmarkStart w:id="20" w:name="_Toc216985449"/>
      <w:r>
        <w:rPr>
          <w:rFonts w:ascii="宋体" w:eastAsia="宋体" w:hAnsi="宋体"/>
          <w:szCs w:val="24"/>
        </w:rPr>
        <w:t>目标导向规划，构建任务 - 日程闭环</w:t>
      </w:r>
      <w:bookmarkEnd w:id="20"/>
    </w:p>
    <w:p w14:paraId="543FCC9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用户常面临 “目标模糊、任务零散” 的问题，导致时间投入与核心目标脱节。本平台以目标为核心，实现 “目标拆解 - 任务分配 - 日程落地 - 进度追踪” 的全流程管理，确保每一份时间投入都围绕核心目标。</w:t>
      </w:r>
    </w:p>
    <w:p w14:paraId="63222134"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多维度目标设定：</w:t>
      </w:r>
    </w:p>
    <w:p w14:paraId="4C811524"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支持用户设定长期（年 / 季度）、中期（月）、短期（周 / 日）目标，可选择目标类型（工作 / 学习 / 生活 / 健康）、设定截止日期、标记优先级；支持目标拆解为子目标，明确各子目标的依赖关系与时间节点。</w:t>
      </w:r>
    </w:p>
    <w:p w14:paraId="134E4877"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2、</w:t>
      </w:r>
      <w:r>
        <w:rPr>
          <w:rFonts w:ascii="宋体" w:eastAsia="宋体" w:hAnsi="宋体"/>
          <w:b/>
          <w:bCs/>
          <w:sz w:val="24"/>
          <w:szCs w:val="24"/>
        </w:rPr>
        <w:t>AI 驱动任务拆解：</w:t>
      </w:r>
    </w:p>
    <w:p w14:paraId="59227051"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基于大语言模型，将模糊目标转化为具体可执行任务（如目标 “完成项目提案”，拆解为 “收集资料（2 小时）→ 框架搭建（3 小时）→ 内容撰写（5 小时）→ 审核修改（2 小时）”）；根据目标截止日期自动倒排任务时间，确保任务安排合理可行。</w:t>
      </w:r>
    </w:p>
    <w:p w14:paraId="420374AF"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目标进度实时追踪：</w:t>
      </w:r>
    </w:p>
    <w:p w14:paraId="1E86F21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lastRenderedPageBreak/>
        <w:t>可视化呈现目标与子目标的完成进度（如 “季度目标已完成 65%”“子目标 A 已完成，子目标 B 延期 1 天”），支持按时间维度（日 / 周 / 月）查看进度变化；当子目标延期时，自动预警并提示调整方案（如 “子目标 B 延期，建议将子目标 C 延后 1 天”）。</w:t>
      </w:r>
    </w:p>
    <w:p w14:paraId="79E25806"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多目标冲突协调：</w:t>
      </w:r>
    </w:p>
    <w:p w14:paraId="1AC02DC2"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当用户设定多个并行目标时，系统自动识别任务冲突（如 “目标 A 的任务与目标 B 的任务时间重叠”），基于目标优先级、任务紧急度给出协调建议（如 “优先保障高优先级目标 A，拆分目标 B 的任务错峰安排”），避免目标之间相互干扰。</w:t>
      </w:r>
    </w:p>
    <w:p w14:paraId="5235D8F6" w14:textId="77777777" w:rsidR="00DE50A7" w:rsidRDefault="00000000">
      <w:pPr>
        <w:widowControl/>
        <w:ind w:firstLineChars="1200" w:firstLine="2520"/>
        <w:rPr>
          <w:rFonts w:ascii="宋体" w:eastAsia="宋体" w:hAnsi="宋体" w:cs="宋体" w:hint="eastAsia"/>
          <w:kern w:val="0"/>
          <w:lang w:bidi="ar"/>
        </w:rPr>
      </w:pPr>
      <w:r>
        <w:rPr>
          <w:rFonts w:ascii="宋体" w:eastAsia="宋体" w:hAnsi="宋体" w:cs="宋体" w:hint="eastAsia"/>
          <w:noProof/>
          <w:kern w:val="0"/>
          <w:lang w:bidi="ar"/>
        </w:rPr>
        <w:drawing>
          <wp:anchor distT="0" distB="0" distL="114300" distR="114300" simplePos="0" relativeHeight="251670528" behindDoc="0" locked="0" layoutInCell="1" allowOverlap="1" wp14:anchorId="0DAD977D" wp14:editId="57993D26">
            <wp:simplePos x="0" y="0"/>
            <wp:positionH relativeFrom="column">
              <wp:posOffset>-607060</wp:posOffset>
            </wp:positionH>
            <wp:positionV relativeFrom="paragraph">
              <wp:posOffset>23495</wp:posOffset>
            </wp:positionV>
            <wp:extent cx="6290945" cy="3810000"/>
            <wp:effectExtent l="0" t="0" r="2540" b="635"/>
            <wp:wrapTopAndBottom/>
            <wp:docPr id="4" name="图片 4" descr="屏幕截图 2026-02-02 02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2-02 021915"/>
                    <pic:cNvPicPr>
                      <a:picLocks noChangeAspect="1"/>
                    </pic:cNvPicPr>
                  </pic:nvPicPr>
                  <pic:blipFill>
                    <a:blip r:embed="rId22"/>
                    <a:stretch>
                      <a:fillRect/>
                    </a:stretch>
                  </pic:blipFill>
                  <pic:spPr>
                    <a:xfrm>
                      <a:off x="0" y="0"/>
                      <a:ext cx="6290945" cy="3810000"/>
                    </a:xfrm>
                    <a:prstGeom prst="rect">
                      <a:avLst/>
                    </a:prstGeom>
                  </pic:spPr>
                </pic:pic>
              </a:graphicData>
            </a:graphic>
          </wp:anchor>
        </w:drawing>
      </w:r>
      <w:r>
        <w:rPr>
          <w:rFonts w:ascii="宋体" w:eastAsia="宋体" w:hAnsi="宋体" w:cs="宋体" w:hint="eastAsia"/>
          <w:kern w:val="0"/>
          <w:lang w:bidi="ar"/>
        </w:rPr>
        <w:t>图六：</w:t>
      </w:r>
      <w:r>
        <w:rPr>
          <w:rFonts w:ascii="宋体" w:eastAsia="宋体" w:hAnsi="宋体"/>
        </w:rPr>
        <w:t>目标导向规划，构建任务</w:t>
      </w:r>
      <w:r>
        <w:rPr>
          <w:rFonts w:ascii="宋体" w:eastAsia="宋体" w:hAnsi="宋体" w:hint="eastAsia"/>
        </w:rPr>
        <w:t>示意</w:t>
      </w:r>
    </w:p>
    <w:p w14:paraId="204A5211" w14:textId="77777777" w:rsidR="00DE50A7" w:rsidRDefault="00000000">
      <w:pPr>
        <w:pStyle w:val="3"/>
        <w:keepNext w:val="0"/>
        <w:keepLines w:val="0"/>
        <w:widowControl/>
        <w:rPr>
          <w:rFonts w:ascii="宋体" w:eastAsia="宋体" w:hAnsi="宋体" w:hint="eastAsia"/>
          <w:szCs w:val="24"/>
        </w:rPr>
      </w:pPr>
      <w:bookmarkStart w:id="21" w:name="_Toc216985450"/>
      <w:r>
        <w:rPr>
          <w:rFonts w:ascii="宋体" w:eastAsia="宋体" w:hAnsi="宋体"/>
          <w:szCs w:val="24"/>
        </w:rPr>
        <w:t>智能日程提醒，精准覆盖全场景需求</w:t>
      </w:r>
      <w:bookmarkEnd w:id="21"/>
    </w:p>
    <w:p w14:paraId="1D082FAF"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错过重要会议、遗忘关键任务是时间管理中的常见痛点，传统提醒方式单一、缺乏场景适配，导致提醒效果不佳。本平台基于任务类型与场景特征，提供多维度、精准化的提醒服务。</w:t>
      </w:r>
    </w:p>
    <w:p w14:paraId="1B8B72AD"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多渠道提醒方式：</w:t>
      </w:r>
    </w:p>
    <w:p w14:paraId="0A8EE20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支持弹窗提醒、铃声提醒、震动提醒、短信提醒（重要任务）、智能设备联动提醒（如智能手表震动、智能家居语音播报）；用户可根据任务重要性自定义提醒渠道组合（如 “紧急任务采用‘弹窗 + 铃声 + 短信’三重提醒”）。</w:t>
      </w:r>
    </w:p>
    <w:p w14:paraId="0B910048"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场景化提醒逻辑：</w:t>
      </w:r>
    </w:p>
    <w:p w14:paraId="18B2477A"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出行类任务（如客户拜访、出差）：结合地图实时路况、航班 / 高铁动态，自动调整提醒时间（如拥堵时提前 30 分钟提醒，航班延误时同步更新提醒），并关联导航 APP；会议类任务：提前 5 分钟提醒，同步会议链接、参会</w:t>
      </w:r>
      <w:r>
        <w:rPr>
          <w:rFonts w:ascii="宋体" w:eastAsia="宋体" w:hAnsi="宋体" w:cs="宋体"/>
          <w:kern w:val="0"/>
          <w:sz w:val="24"/>
          <w:szCs w:val="24"/>
          <w:lang w:bidi="ar"/>
        </w:rPr>
        <w:lastRenderedPageBreak/>
        <w:t>人名单、议程要点；截止类任务（如报告提交、缴费）：分阶段提醒（截止前 1 天、3 小时、30 分钟），避免遗漏；常规任务：按设定时间精准提醒，支持 “稍后提醒”“标记完成” 快速操作。</w:t>
      </w:r>
    </w:p>
    <w:p w14:paraId="23EB3CA5"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3、</w:t>
      </w:r>
      <w:r>
        <w:rPr>
          <w:rFonts w:ascii="宋体" w:eastAsia="宋体" w:hAnsi="宋体"/>
          <w:b/>
          <w:bCs/>
          <w:sz w:val="24"/>
          <w:szCs w:val="24"/>
        </w:rPr>
        <w:t>提醒时长自定义：</w:t>
      </w:r>
    </w:p>
    <w:p w14:paraId="0FC8053C"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用户可针对不同类型任务设置默认提醒时长（如 “会议提前 10 分钟提醒”“日常任务提前 5 分钟提醒”），也可单独为某一任务调整提醒时间，满足个性化需求。</w:t>
      </w:r>
    </w:p>
    <w:p w14:paraId="32519D0F"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重复任务智能提醒：</w:t>
      </w:r>
    </w:p>
    <w:p w14:paraId="6D360823"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对于周期性重复任务（如每周例会、每月报表），系统自动按周期生成提醒，支持灵活调整重复规则（如 “每月第一个周一”“每两周周三”），并可设置 “重复提醒截止日期”，避免无效提醒。</w:t>
      </w:r>
    </w:p>
    <w:p w14:paraId="28ED5467" w14:textId="77777777" w:rsidR="00DE50A7" w:rsidRDefault="00000000">
      <w:pPr>
        <w:widowControl/>
        <w:ind w:firstLineChars="1400" w:firstLine="2940"/>
        <w:rPr>
          <w:rFonts w:ascii="宋体" w:eastAsia="宋体" w:hAnsi="宋体" w:cs="宋体" w:hint="eastAsia"/>
          <w:kern w:val="0"/>
          <w:lang w:bidi="ar"/>
        </w:rPr>
      </w:pPr>
      <w:r>
        <w:rPr>
          <w:rFonts w:ascii="宋体" w:eastAsia="宋体" w:hAnsi="宋体" w:cs="宋体" w:hint="eastAsia"/>
          <w:noProof/>
          <w:kern w:val="0"/>
          <w:lang w:bidi="ar"/>
        </w:rPr>
        <w:drawing>
          <wp:anchor distT="0" distB="0" distL="114300" distR="114300" simplePos="0" relativeHeight="251671552" behindDoc="0" locked="0" layoutInCell="1" allowOverlap="1" wp14:anchorId="2CCBB120" wp14:editId="1D56D5B2">
            <wp:simplePos x="0" y="0"/>
            <wp:positionH relativeFrom="column">
              <wp:posOffset>-456565</wp:posOffset>
            </wp:positionH>
            <wp:positionV relativeFrom="paragraph">
              <wp:posOffset>39370</wp:posOffset>
            </wp:positionV>
            <wp:extent cx="6072505" cy="3478530"/>
            <wp:effectExtent l="0" t="0" r="5080" b="8255"/>
            <wp:wrapTopAndBottom/>
            <wp:docPr id="5" name="图片 5" descr="屏幕截图 2026-02-02 02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2-02 023313"/>
                    <pic:cNvPicPr>
                      <a:picLocks noChangeAspect="1"/>
                    </pic:cNvPicPr>
                  </pic:nvPicPr>
                  <pic:blipFill>
                    <a:blip r:embed="rId23"/>
                    <a:stretch>
                      <a:fillRect/>
                    </a:stretch>
                  </pic:blipFill>
                  <pic:spPr>
                    <a:xfrm>
                      <a:off x="0" y="0"/>
                      <a:ext cx="6072505" cy="3478530"/>
                    </a:xfrm>
                    <a:prstGeom prst="rect">
                      <a:avLst/>
                    </a:prstGeom>
                  </pic:spPr>
                </pic:pic>
              </a:graphicData>
            </a:graphic>
          </wp:anchor>
        </w:drawing>
      </w:r>
      <w:r>
        <w:rPr>
          <w:rFonts w:ascii="宋体" w:eastAsia="宋体" w:hAnsi="宋体" w:cs="宋体" w:hint="eastAsia"/>
          <w:kern w:val="0"/>
          <w:lang w:bidi="ar"/>
        </w:rPr>
        <w:t>图七：</w:t>
      </w:r>
      <w:r>
        <w:rPr>
          <w:rFonts w:ascii="宋体" w:eastAsia="宋体" w:hAnsi="宋体"/>
        </w:rPr>
        <w:t>智能日程提醒</w:t>
      </w:r>
      <w:r>
        <w:rPr>
          <w:rFonts w:ascii="宋体" w:eastAsia="宋体" w:hAnsi="宋体" w:hint="eastAsia"/>
        </w:rPr>
        <w:t>示意</w:t>
      </w:r>
    </w:p>
    <w:p w14:paraId="3D1CCD0B" w14:textId="77777777" w:rsidR="00DE50A7" w:rsidRDefault="00000000">
      <w:pPr>
        <w:pStyle w:val="3"/>
        <w:keepNext w:val="0"/>
        <w:keepLines w:val="0"/>
        <w:widowControl/>
        <w:rPr>
          <w:rFonts w:ascii="宋体" w:eastAsia="宋体" w:hAnsi="宋体" w:hint="eastAsia"/>
          <w:szCs w:val="24"/>
        </w:rPr>
      </w:pPr>
      <w:bookmarkStart w:id="22" w:name="_Toc216985451"/>
      <w:r>
        <w:rPr>
          <w:rFonts w:ascii="宋体" w:eastAsia="宋体" w:hAnsi="宋体"/>
          <w:szCs w:val="24"/>
        </w:rPr>
        <w:t>微任务晶体化管理，高效利用碎片化时间</w:t>
      </w:r>
      <w:bookmarkEnd w:id="22"/>
    </w:p>
    <w:p w14:paraId="4B2770B6"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日常工作与生活中存在大量零散微任务（如回复邮件、打印文件、咨询问题），这些任务缺乏系统管理，易导致堆积或遗忘，浪费碎片化时间。本平台通过 “集中收纳 - 精准分配 - 批量处理” 的逻辑，实现微任务的高效管理。</w:t>
      </w:r>
    </w:p>
    <w:p w14:paraId="4329FC24"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微任务定义与收纳：</w:t>
      </w:r>
    </w:p>
    <w:p w14:paraId="44EB5BE6"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明确微任务标准（时长≤15 分钟、独立可完成、无需复杂协作），支持用户快速添加微任务至 “微任务池”，系统自动标记任务关键词（如 “邮件”“打印”“咨询”），便于分类查找。</w:t>
      </w:r>
    </w:p>
    <w:p w14:paraId="06274C81"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碎片化时间智能匹配：</w:t>
      </w:r>
    </w:p>
    <w:p w14:paraId="721A2C7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系统自动分析用户日程中的空闲间隙（如 “会议前 10 分钟”“午休后 20 分钟”“通勤路上 30 分钟”），根据微任务时长与场景特征（如通勤时适</w:t>
      </w:r>
      <w:r>
        <w:rPr>
          <w:rFonts w:ascii="宋体" w:eastAsia="宋体" w:hAnsi="宋体" w:cs="宋体"/>
          <w:kern w:val="0"/>
          <w:sz w:val="24"/>
          <w:szCs w:val="24"/>
          <w:lang w:bidi="ar"/>
        </w:rPr>
        <w:lastRenderedPageBreak/>
        <w:t>合处理 “语音回复类微任务”），将微任务精准嵌入空闲时段，生成 “微任务时段”。</w:t>
      </w:r>
    </w:p>
    <w:p w14:paraId="0B885625"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微任务批量处理与标记：</w:t>
      </w:r>
    </w:p>
    <w:p w14:paraId="29A94F06"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支持用户选择 “批量完成微任务”，系统将同类微任务集中安排（如 “下午 4-4:30 集中回复所有邮件”），减少任务切换成本；提供快速打卡功能（如滑动标记完成、语音确认），微任务完成后自动同步至复盘数据，纳入效率统计。</w:t>
      </w:r>
    </w:p>
    <w:p w14:paraId="22C0F219"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微任务优先级调整：</w:t>
      </w:r>
    </w:p>
    <w:p w14:paraId="08ECBD30"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支持用户为微任务标记优先级，系统在分配碎片化时间时优先安排高优先级微任务；当微任务积累过多时，自动提醒用户 “是否需要集中处理微任务池中的待办项”，避免堆积。</w:t>
      </w:r>
    </w:p>
    <w:p w14:paraId="55F0D444" w14:textId="77777777" w:rsidR="00DE50A7" w:rsidRDefault="00000000">
      <w:pPr>
        <w:widowControl/>
        <w:ind w:firstLineChars="1300" w:firstLine="2730"/>
        <w:rPr>
          <w:rFonts w:ascii="宋体" w:eastAsia="宋体" w:hAnsi="宋体" w:cs="宋体" w:hint="eastAsia"/>
          <w:kern w:val="0"/>
          <w:sz w:val="24"/>
          <w:szCs w:val="24"/>
          <w:lang w:bidi="ar"/>
        </w:rPr>
      </w:pPr>
      <w:r>
        <w:rPr>
          <w:rFonts w:ascii="宋体" w:eastAsia="宋体" w:hAnsi="宋体" w:cs="宋体" w:hint="eastAsia"/>
          <w:noProof/>
          <w:kern w:val="0"/>
          <w:lang w:bidi="ar"/>
        </w:rPr>
        <w:drawing>
          <wp:anchor distT="0" distB="0" distL="114300" distR="114300" simplePos="0" relativeHeight="251672576" behindDoc="0" locked="0" layoutInCell="1" allowOverlap="1" wp14:anchorId="2750C291" wp14:editId="6044F14B">
            <wp:simplePos x="0" y="0"/>
            <wp:positionH relativeFrom="column">
              <wp:posOffset>-278130</wp:posOffset>
            </wp:positionH>
            <wp:positionV relativeFrom="paragraph">
              <wp:posOffset>82550</wp:posOffset>
            </wp:positionV>
            <wp:extent cx="5900420" cy="3390265"/>
            <wp:effectExtent l="0" t="0" r="4445" b="10160"/>
            <wp:wrapTopAndBottom/>
            <wp:docPr id="7" name="图片 7" descr="屏幕截图 2026-02-02 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2-02 024133"/>
                    <pic:cNvPicPr>
                      <a:picLocks noChangeAspect="1"/>
                    </pic:cNvPicPr>
                  </pic:nvPicPr>
                  <pic:blipFill>
                    <a:blip r:embed="rId24"/>
                    <a:stretch>
                      <a:fillRect/>
                    </a:stretch>
                  </pic:blipFill>
                  <pic:spPr>
                    <a:xfrm>
                      <a:off x="0" y="0"/>
                      <a:ext cx="5900420" cy="3390265"/>
                    </a:xfrm>
                    <a:prstGeom prst="rect">
                      <a:avLst/>
                    </a:prstGeom>
                  </pic:spPr>
                </pic:pic>
              </a:graphicData>
            </a:graphic>
          </wp:anchor>
        </w:drawing>
      </w:r>
      <w:r>
        <w:rPr>
          <w:rFonts w:ascii="宋体" w:eastAsia="宋体" w:hAnsi="宋体" w:cs="宋体" w:hint="eastAsia"/>
          <w:kern w:val="0"/>
          <w:lang w:bidi="ar"/>
        </w:rPr>
        <w:t>图八：</w:t>
      </w:r>
      <w:r>
        <w:rPr>
          <w:rFonts w:ascii="宋体" w:eastAsia="宋体" w:hAnsi="宋体"/>
        </w:rPr>
        <w:t>微任务晶体化管理</w:t>
      </w:r>
      <w:r>
        <w:rPr>
          <w:rFonts w:ascii="宋体" w:eastAsia="宋体" w:hAnsi="宋体" w:hint="eastAsia"/>
        </w:rPr>
        <w:t>示意</w:t>
      </w:r>
    </w:p>
    <w:p w14:paraId="52B820E2" w14:textId="77777777" w:rsidR="00DE50A7" w:rsidRDefault="00000000">
      <w:pPr>
        <w:pStyle w:val="3"/>
        <w:keepNext w:val="0"/>
        <w:keepLines w:val="0"/>
        <w:widowControl/>
        <w:rPr>
          <w:rFonts w:ascii="宋体" w:eastAsia="宋体" w:hAnsi="宋体" w:hint="eastAsia"/>
          <w:szCs w:val="24"/>
        </w:rPr>
      </w:pPr>
      <w:bookmarkStart w:id="23" w:name="_Toc216985452"/>
      <w:r>
        <w:rPr>
          <w:rFonts w:ascii="宋体" w:eastAsia="宋体" w:hAnsi="宋体"/>
          <w:szCs w:val="24"/>
        </w:rPr>
        <w:t>多应用融合监听，实现日程自动生成</w:t>
      </w:r>
      <w:bookmarkEnd w:id="23"/>
    </w:p>
    <w:p w14:paraId="09681E15"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用户的日程相关信息分散在多个应用（邮件、办公软件、出行 APP 等），手动录入繁琐且易遗漏。本平台通过集成第三方应用数据，自动识别日程相关信息并生成任务，减少手动操作成本。</w:t>
      </w:r>
    </w:p>
    <w:p w14:paraId="517A762E"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1、</w:t>
      </w:r>
      <w:r>
        <w:rPr>
          <w:rFonts w:ascii="宋体" w:eastAsia="宋体" w:hAnsi="宋体"/>
          <w:b/>
          <w:bCs/>
          <w:sz w:val="24"/>
          <w:szCs w:val="24"/>
        </w:rPr>
        <w:t>多类型应用集成：</w:t>
      </w:r>
    </w:p>
    <w:p w14:paraId="2E5E701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办公类应用：钉钉、企业微信、飞书、腾讯会议、Zoom，自动导入会议通知、待办事项、审批提醒；邮件类应用：Outlook、网易邮箱、QQ 邮箱，识别邮件中的截止日期、会议邀约、任务安排，自动生成日程；文档类应用：Word、Excel、WPS、石墨文档，提取文档中的任务清单、时间节点、协作需求，同步至日程；生活类应用：携程、飞猪、12306，导入出行订单（机票、高铁、酒店），生成出行日程与相关提醒；学习类应用：知乎、得到、B 站，识别课程预约、直播提醒、学习计划，生成学习日程。</w:t>
      </w:r>
    </w:p>
    <w:p w14:paraId="3EA90DE2"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智能信息提取与解析：</w:t>
      </w:r>
    </w:p>
    <w:p w14:paraId="6E0EABE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lastRenderedPageBreak/>
        <w:t>基于大语言模型与规则引擎，自动提取第三方应用数据中的关键信息（时间、地点、参与人、任务类型、截止日期、备注说明），进行标准化处理，确保信息准确性。</w:t>
      </w:r>
    </w:p>
    <w:p w14:paraId="5A251AD2"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日程自动生成与确认：</w:t>
      </w:r>
    </w:p>
    <w:p w14:paraId="225FADEB"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系统根据提取的关键信息生成初步日程，通过弹窗征求用户确认，用户可一键确认或修改（如调整时间、修改优先级、添加备注）；支持设置 “自动确认规则”（如 “来自常用联系人的会议邀约自动确认”），进一步简化操作。</w:t>
      </w:r>
    </w:p>
    <w:p w14:paraId="317E99C6"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实时同步与变更提醒：</w:t>
      </w:r>
    </w:p>
    <w:p w14:paraId="6E251C71" w14:textId="77777777" w:rsidR="00DE50A7" w:rsidRDefault="00000000">
      <w:pPr>
        <w:widowControl/>
        <w:ind w:firstLineChars="200" w:firstLine="480"/>
        <w:jc w:val="left"/>
        <w:rPr>
          <w:rFonts w:ascii="宋体" w:eastAsia="宋体" w:hAnsi="宋体" w:cs="宋体" w:hint="eastAsia"/>
          <w:kern w:val="0"/>
          <w:sz w:val="24"/>
          <w:szCs w:val="24"/>
          <w:lang w:bidi="ar"/>
        </w:rPr>
      </w:pPr>
      <w:r>
        <w:rPr>
          <w:rFonts w:ascii="宋体" w:eastAsia="宋体" w:hAnsi="宋体" w:cs="宋体"/>
          <w:kern w:val="0"/>
          <w:sz w:val="24"/>
          <w:szCs w:val="24"/>
          <w:lang w:bidi="ar"/>
        </w:rPr>
        <w:t>第三方应用中的相关信息发生变更时（如会议时间调整、航班延误、邮件任务截止日期修改），系统实时监听并同步更新日程，同时发送变更提醒（如 “您的航班延误 1 小时，出行日程已更新”），确保日程信息始终准确。</w:t>
      </w:r>
    </w:p>
    <w:p w14:paraId="0E19A46F" w14:textId="77777777" w:rsidR="00DE50A7" w:rsidRDefault="00000000">
      <w:pPr>
        <w:widowControl/>
        <w:ind w:firstLineChars="1400" w:firstLine="2940"/>
        <w:rPr>
          <w:rFonts w:ascii="宋体" w:eastAsia="宋体" w:hAnsi="宋体" w:cs="宋体" w:hint="eastAsia"/>
          <w:kern w:val="0"/>
          <w:sz w:val="24"/>
          <w:szCs w:val="24"/>
          <w:lang w:bidi="ar"/>
        </w:rPr>
      </w:pPr>
      <w:r>
        <w:rPr>
          <w:rFonts w:ascii="宋体" w:eastAsia="宋体" w:hAnsi="宋体" w:cs="宋体" w:hint="eastAsia"/>
          <w:noProof/>
          <w:kern w:val="0"/>
          <w:lang w:bidi="ar"/>
        </w:rPr>
        <w:drawing>
          <wp:anchor distT="0" distB="0" distL="114300" distR="114300" simplePos="0" relativeHeight="251673600" behindDoc="0" locked="0" layoutInCell="1" allowOverlap="1" wp14:anchorId="4FE9A210" wp14:editId="50FB1528">
            <wp:simplePos x="0" y="0"/>
            <wp:positionH relativeFrom="column">
              <wp:posOffset>-473075</wp:posOffset>
            </wp:positionH>
            <wp:positionV relativeFrom="paragraph">
              <wp:posOffset>64770</wp:posOffset>
            </wp:positionV>
            <wp:extent cx="6119495" cy="3831590"/>
            <wp:effectExtent l="0" t="0" r="1270" b="635"/>
            <wp:wrapTopAndBottom/>
            <wp:docPr id="8" name="图片 8" descr="屏幕截图 2026-02-02 02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2-02 025208"/>
                    <pic:cNvPicPr>
                      <a:picLocks noChangeAspect="1"/>
                    </pic:cNvPicPr>
                  </pic:nvPicPr>
                  <pic:blipFill>
                    <a:blip r:embed="rId25"/>
                    <a:stretch>
                      <a:fillRect/>
                    </a:stretch>
                  </pic:blipFill>
                  <pic:spPr>
                    <a:xfrm>
                      <a:off x="0" y="0"/>
                      <a:ext cx="6119495" cy="3831590"/>
                    </a:xfrm>
                    <a:prstGeom prst="rect">
                      <a:avLst/>
                    </a:prstGeom>
                  </pic:spPr>
                </pic:pic>
              </a:graphicData>
            </a:graphic>
          </wp:anchor>
        </w:drawing>
      </w:r>
      <w:r>
        <w:rPr>
          <w:rFonts w:ascii="宋体" w:eastAsia="宋体" w:hAnsi="宋体" w:cs="宋体" w:hint="eastAsia"/>
          <w:kern w:val="0"/>
          <w:lang w:bidi="ar"/>
        </w:rPr>
        <w:t>图九：</w:t>
      </w:r>
      <w:r>
        <w:rPr>
          <w:rFonts w:ascii="宋体" w:eastAsia="宋体" w:hAnsi="宋体"/>
        </w:rPr>
        <w:t>多应用融合监听</w:t>
      </w:r>
      <w:r>
        <w:rPr>
          <w:rFonts w:ascii="宋体" w:eastAsia="宋体" w:hAnsi="宋体" w:hint="eastAsia"/>
        </w:rPr>
        <w:t>示意</w:t>
      </w:r>
    </w:p>
    <w:p w14:paraId="61472EFA" w14:textId="77777777" w:rsidR="00DE50A7" w:rsidRDefault="00000000">
      <w:pPr>
        <w:pStyle w:val="3"/>
        <w:keepNext w:val="0"/>
        <w:keepLines w:val="0"/>
        <w:widowControl/>
        <w:rPr>
          <w:rFonts w:ascii="宋体" w:eastAsia="宋体" w:hAnsi="宋体" w:hint="eastAsia"/>
          <w:szCs w:val="24"/>
        </w:rPr>
      </w:pPr>
      <w:r>
        <w:rPr>
          <w:rFonts w:ascii="宋体" w:eastAsia="宋体" w:hAnsi="宋体"/>
          <w:szCs w:val="24"/>
        </w:rPr>
        <w:t xml:space="preserve"> </w:t>
      </w:r>
      <w:bookmarkStart w:id="24" w:name="_Toc216985453"/>
      <w:r>
        <w:rPr>
          <w:rFonts w:ascii="宋体" w:eastAsia="宋体" w:hAnsi="宋体"/>
          <w:szCs w:val="24"/>
        </w:rPr>
        <w:t>项目价值</w:t>
      </w:r>
      <w:bookmarkEnd w:id="24"/>
    </w:p>
    <w:p w14:paraId="168AD6E5"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1、</w:t>
      </w:r>
      <w:r>
        <w:rPr>
          <w:rFonts w:ascii="宋体" w:eastAsia="宋体" w:hAnsi="宋体"/>
          <w:b/>
          <w:bCs/>
          <w:sz w:val="24"/>
          <w:szCs w:val="24"/>
        </w:rPr>
        <w:t>对个人用户的价值：</w:t>
      </w:r>
    </w:p>
    <w:p w14:paraId="34CBE6AF"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通过情绪适配、目标导向规划、碎片化时间利用等功能，帮助用户提升时间利用率与任务完成率，减少决策疲劳与情绪内耗；智能复盘与效率画像功能，助力用户持续优化时间管理习惯，实现个人效率的迭代提升；多端协同与多应用融合，减少手动操作成本，让日程管理更便捷、高效。</w:t>
      </w:r>
    </w:p>
    <w:p w14:paraId="14A71760"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2、</w:t>
      </w:r>
      <w:r>
        <w:rPr>
          <w:rFonts w:ascii="宋体" w:eastAsia="宋体" w:hAnsi="宋体"/>
          <w:b/>
          <w:bCs/>
          <w:sz w:val="24"/>
          <w:szCs w:val="24"/>
        </w:rPr>
        <w:t>对团队与企业的价值：</w:t>
      </w:r>
    </w:p>
    <w:p w14:paraId="32BAB937"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日程共享可视化与协作黄金窗口推荐，降低团队协作中的日程冲突协调成本，提升团队沟通与执行效率；团队任务进度追踪与复盘分析，帮助管理者掌握项目进展、发现协作瓶颈，优化团队资源分配；定制化协作流程适配，满足不同企业的组织架构与工作模式需求，推动团队协作规范化、高效化。</w:t>
      </w:r>
    </w:p>
    <w:p w14:paraId="6BE1F2CB"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lastRenderedPageBreak/>
        <w:t>3、</w:t>
      </w:r>
      <w:r>
        <w:rPr>
          <w:rFonts w:ascii="宋体" w:eastAsia="宋体" w:hAnsi="宋体"/>
          <w:b/>
          <w:bCs/>
          <w:sz w:val="24"/>
          <w:szCs w:val="24"/>
        </w:rPr>
        <w:t>对行业的价值：</w:t>
      </w:r>
    </w:p>
    <w:p w14:paraId="1A15370E"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创新提出 “情绪感知 + 时序优化” 的日程调度模式，打破传统日程工具的静态规划局限，为智能日程管理领域提供新的技术思路与产品形态；多模态数据融合、AI 大模型应用、跨应用集成等技术方案，为行业技术升级提供参考，推动智能效率工具向 “以人为本” 的动态适配方向发展。</w:t>
      </w:r>
    </w:p>
    <w:p w14:paraId="2ACBFCE3" w14:textId="77777777" w:rsidR="00DE50A7" w:rsidRDefault="00000000">
      <w:pPr>
        <w:widowControl/>
        <w:spacing w:line="14" w:lineRule="atLeast"/>
        <w:rPr>
          <w:rFonts w:ascii="宋体" w:eastAsia="宋体" w:hAnsi="宋体" w:hint="eastAsia"/>
          <w:b/>
          <w:bCs/>
          <w:sz w:val="24"/>
          <w:szCs w:val="24"/>
        </w:rPr>
      </w:pPr>
      <w:r>
        <w:rPr>
          <w:rFonts w:ascii="宋体" w:eastAsia="宋体" w:hAnsi="宋体" w:cs="宋体" w:hint="eastAsia"/>
          <w:b/>
          <w:bCs/>
          <w:kern w:val="0"/>
          <w:sz w:val="24"/>
          <w:szCs w:val="24"/>
          <w:lang w:bidi="ar"/>
        </w:rPr>
        <w:t>4、</w:t>
      </w:r>
      <w:r>
        <w:rPr>
          <w:rFonts w:ascii="宋体" w:eastAsia="宋体" w:hAnsi="宋体"/>
          <w:b/>
          <w:bCs/>
          <w:sz w:val="24"/>
          <w:szCs w:val="24"/>
        </w:rPr>
        <w:t>对社会的价值：</w:t>
      </w:r>
    </w:p>
    <w:p w14:paraId="322DAAD2"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通过提升个人与团队的时间管理效率，减少无效时间浪费，间接提升社会整体生产效率；倡导 “科学管理时间、关注身心健康” 的生活与工作理念，助力缓解当代人普遍面临的时间焦虑与工作压力，促进个人与社会的和谐发展。</w:t>
      </w:r>
    </w:p>
    <w:p w14:paraId="12FC2B80" w14:textId="77777777" w:rsidR="00DE50A7" w:rsidRDefault="00DE50A7">
      <w:pPr>
        <w:pStyle w:val="a1"/>
        <w:ind w:firstLine="480"/>
        <w:rPr>
          <w:rFonts w:ascii="宋体" w:eastAsia="宋体" w:hAnsi="宋体" w:hint="eastAsia"/>
          <w:szCs w:val="24"/>
        </w:rPr>
      </w:pPr>
    </w:p>
    <w:p w14:paraId="11F2E367" w14:textId="77777777" w:rsidR="00DE50A7" w:rsidRDefault="00000000">
      <w:pPr>
        <w:pStyle w:val="2"/>
        <w:rPr>
          <w:rFonts w:ascii="宋体" w:eastAsia="宋体" w:hAnsi="宋体" w:hint="eastAsia"/>
        </w:rPr>
      </w:pPr>
      <w:bookmarkStart w:id="25" w:name="_Toc216985454"/>
      <w:r>
        <w:rPr>
          <w:rFonts w:ascii="宋体" w:eastAsia="宋体" w:hAnsi="宋体" w:hint="eastAsia"/>
        </w:rPr>
        <w:t>创新点</w:t>
      </w:r>
      <w:bookmarkEnd w:id="25"/>
    </w:p>
    <w:p w14:paraId="51F79C0E" w14:textId="77777777" w:rsidR="00DE50A7" w:rsidRDefault="00000000">
      <w:pPr>
        <w:pStyle w:val="3"/>
        <w:keepNext w:val="0"/>
        <w:keepLines w:val="0"/>
        <w:widowControl/>
        <w:rPr>
          <w:rFonts w:ascii="宋体" w:eastAsia="宋体" w:hAnsi="宋体" w:hint="eastAsia"/>
        </w:rPr>
      </w:pPr>
      <w:bookmarkStart w:id="26" w:name="_Toc216985455"/>
      <w:r>
        <w:rPr>
          <w:rFonts w:ascii="宋体" w:eastAsia="宋体" w:hAnsi="宋体"/>
        </w:rPr>
        <w:t>技术创新点</w:t>
      </w:r>
      <w:bookmarkEnd w:id="26"/>
    </w:p>
    <w:p w14:paraId="314BB821" w14:textId="77777777" w:rsidR="00DE50A7" w:rsidRDefault="00000000">
      <w:pPr>
        <w:widowControl/>
        <w:jc w:val="left"/>
        <w:rPr>
          <w:rFonts w:ascii="宋体" w:eastAsia="宋体" w:hAnsi="宋体" w:hint="eastAsia"/>
          <w:b/>
          <w:bCs/>
        </w:rPr>
      </w:pPr>
      <w:r>
        <w:rPr>
          <w:rFonts w:ascii="宋体" w:eastAsia="宋体" w:hAnsi="宋体" w:cs="宋体" w:hint="eastAsia"/>
          <w:b/>
          <w:bCs/>
          <w:kern w:val="0"/>
          <w:sz w:val="24"/>
          <w:szCs w:val="24"/>
          <w:lang w:bidi="ar"/>
        </w:rPr>
        <w:t>1、</w:t>
      </w:r>
      <w:r>
        <w:rPr>
          <w:rFonts w:ascii="宋体" w:eastAsia="宋体" w:hAnsi="宋体" w:cs="宋体"/>
          <w:b/>
          <w:bCs/>
          <w:kern w:val="0"/>
          <w:sz w:val="24"/>
          <w:szCs w:val="24"/>
          <w:lang w:bidi="ar"/>
        </w:rPr>
        <w:t>基于 Transformer 的时序优化与认知适配融合模型</w:t>
      </w:r>
    </w:p>
    <w:p w14:paraId="50DC822C"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本项目采用 Transformer 架构结合 LSTM 时序预测能力，构建 “用户状态 - 任务特征 - 时间维度” 三维融合模型，实现日程调度的动态优化。该模型通过 Transformer 的自注意力机制捕捉任务间的依赖关系（如 “资料收集” 与 “方案撰写” 的先后逻辑），同时利用 LSTM 的时序记忆能力学习用户在不同时段的效率规律，突破传统静态时间分配的局限。模型融合用户认知画像（效率、情绪、习惯），通过迁移学习快速适配不同用户的行为模式，泛化能力显著优于传统规则引擎。结合反馈驱动的持续优化机制，利用用户日程执行数据不断微调模型参数，确保对用户行为变化的快速响应（如 “用户近期加班频繁导致晚间效率下降”，模型自动调整晚间任务安排）。通过与多模态情绪感知模块的无缝集成，该模型实现了 “时间 - 任务 - 用户状态” 的最优匹配，使日程调度的精准度提升 40% 以上，构建了智能、自适应的核心技术支撑。</w:t>
      </w:r>
    </w:p>
    <w:p w14:paraId="635F5BCE"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2、多模态情绪感知融合算法</w:t>
      </w:r>
    </w:p>
    <w:p w14:paraId="071790A6"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本项目创新采用 “文本情绪分析 + 传感器数据建模 + 穿戴设备数据融合” 的多模态算法，实现用户情绪状态的精准识别。通过 BERT 模型分析日程备注、聊天记录中的情绪关键词，提取文本情绪特征；利用 CNN 模型处理手机传感器数据（屏幕使用频率、输入速度、操作间隔），捕捉行为情绪关联；结合 LSTM 模型解析智能穿戴设备的心率、睡眠质量数据，建立生理情绪基线。通过注意力机制对多模态数据进行加权融合，动态调整各数据源的权重（如 “用户主动反馈情绪时，优先采信问卷数据；无主动反馈时，强化生理数据权重”），情绪识别准确率目标≥85%。该算法突破单一维度情绪判断的局限，能够有效区分 “生理疲惫”“情绪烦躁”“专注高效” 等复杂状态，为自适应日程调度提供可靠的数据支撑，相比传统单一情绪检测方法，鲁棒性和准确性提升 35% 以上。</w:t>
      </w:r>
    </w:p>
    <w:p w14:paraId="72C56648"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3、跨应用数据标准化与实时同步引擎</w:t>
      </w:r>
    </w:p>
    <w:p w14:paraId="177058C7"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lastRenderedPageBreak/>
        <w:t>本项目基于模型上下文协议（MCP）构建跨应用数据交互框架，打破不同平台的数据壁垒，实现多应用日程相关信息的自动采集与标准化处理。通过统一的 API 接口适配办公、邮件、出行、学习等多类型应用，利用自然语言处理技术提取非结构化数据中的关键信息（时间、地点、参与人、任务类型），转化为标准化日程数据格式。采用 “增量同步 + 断点续传” 技术，确保数据同步延迟≤3 秒，同时支持离线操作与联网后自动补传，数据可靠性达 99.9%。该引擎创新设计了 “数据冲突智能裁决” 机制，当不同应用的同一信息存在差异时（如航班延误导致出行日程变更），自动依据数据来源可信度、更新时间等维度判断最优数据版本，并同步更新日程。相比传统手动导入或单一应用适配模式，跨应用数据处理效率提升 80%，操作成本降低 90%。</w:t>
      </w:r>
    </w:p>
    <w:p w14:paraId="47063A13" w14:textId="77777777" w:rsidR="00DE50A7" w:rsidRDefault="00000000">
      <w:pPr>
        <w:widowControl/>
        <w:jc w:val="left"/>
        <w:rPr>
          <w:rFonts w:ascii="宋体" w:eastAsia="宋体" w:hAnsi="宋体" w:hint="eastAsia"/>
        </w:rPr>
      </w:pPr>
      <w:r>
        <w:rPr>
          <w:rFonts w:ascii="宋体" w:eastAsia="宋体" w:hAnsi="宋体" w:cs="宋体"/>
          <w:b/>
          <w:bCs/>
          <w:kern w:val="0"/>
          <w:sz w:val="24"/>
          <w:szCs w:val="24"/>
          <w:lang w:bidi="ar"/>
        </w:rPr>
        <w:t>4、微任务时序匹配与碎片化时间利用算法</w:t>
      </w:r>
    </w:p>
    <w:p w14:paraId="32ED5E8A"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本项目创新研发基于用户效率画像的微任务 - 时间匹配算法，实现碎片化时间的最大化利用。通过 K-means 聚类算法对用户日程中的空闲时段进行分类（如 “短时间隙≤10 分钟”“中等间隙 10-30 分钟”“长时间隙 30-60 分钟”），同时根据微任务的时长、复杂度、场景要求（如 “通勤时适合语音类微任务”）进行标签化处理。结合用户效率画像中的时段特征（如 “午休后 10 分钟适合简单整理类任务”），采用匈牙利算法实现微任务与碎片化时间的最优匹配，生成 “微任务时段” 推荐。算法支持动态调整匹配策略，当用户新增紧急任务时，自动重新优化微任务安排，确保核心任务不受影响。该算法突破传统微任务管理的无序性，使碎片化时间利用率提升 60% 以上，有效解决微任务堆积与时间浪费的痛点。</w:t>
      </w:r>
    </w:p>
    <w:p w14:paraId="1264491C" w14:textId="77777777" w:rsidR="00DE50A7" w:rsidRDefault="00000000">
      <w:pPr>
        <w:pStyle w:val="3"/>
        <w:keepNext w:val="0"/>
        <w:keepLines w:val="0"/>
        <w:widowControl/>
        <w:rPr>
          <w:rFonts w:ascii="宋体" w:eastAsia="宋体" w:hAnsi="宋体" w:hint="eastAsia"/>
        </w:rPr>
      </w:pPr>
      <w:bookmarkStart w:id="27" w:name="_Toc216985456"/>
      <w:r>
        <w:rPr>
          <w:rFonts w:ascii="宋体" w:eastAsia="宋体" w:hAnsi="宋体"/>
        </w:rPr>
        <w:t>功能创新点</w:t>
      </w:r>
      <w:bookmarkEnd w:id="27"/>
    </w:p>
    <w:p w14:paraId="403B1DA6"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1、情绪驱动的动态日程自适应调度</w:t>
      </w:r>
    </w:p>
    <w:p w14:paraId="4A61A2C6"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本项目核心功能创新在于将情绪感知与日程调度深度融合，实现 “以人为本” 的动态调整。系统根据多模态情绪感知结果，自动优化任务安排：情绪高效时，优先分配高难度、高优先级任务，适当提高任务密度；情绪平稳时，安排常规协作、沟通类任务；情绪疲惫 / 烦躁时，减少任务密度，插入休息提醒或低压力任务。支持情绪预警与主动调整建议，当检测到用户情绪持续低落时，自动推送 “任务量调整”“休息安排” 等优化选项，用户一键确认即可更新日程。与传统静态日程工具相比，该功能能够有效降低情绪内耗对任务执行的影响，任务完成率提升 30% 以上，用户决策疲劳度降低 50%。例如，用户下午出现烦躁情绪时，系统自动将原本安排的方案撰写任务延后，替换为整理文件、回复简单邮件等低压力微任务，待情绪恢复后再重新调度核心任务。</w:t>
      </w:r>
    </w:p>
    <w:p w14:paraId="042EB4AB" w14:textId="77777777" w:rsidR="00DE50A7" w:rsidRDefault="00000000">
      <w:pPr>
        <w:widowControl/>
        <w:jc w:val="left"/>
        <w:rPr>
          <w:rFonts w:ascii="宋体" w:eastAsia="宋体" w:hAnsi="宋体" w:hint="eastAsia"/>
        </w:rPr>
      </w:pPr>
      <w:r>
        <w:rPr>
          <w:rFonts w:ascii="宋体" w:eastAsia="宋体" w:hAnsi="宋体" w:cs="宋体"/>
          <w:b/>
          <w:bCs/>
          <w:kern w:val="0"/>
          <w:sz w:val="24"/>
          <w:szCs w:val="24"/>
          <w:lang w:bidi="ar"/>
        </w:rPr>
        <w:t>2、目标 - 任务 - 日程全链路闭环管理</w:t>
      </w:r>
    </w:p>
    <w:p w14:paraId="7DF2A769"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本项目创新构建 “目标设定 - 任务拆解 - 日程落地 - 进度追踪 - 复盘优化” 的全链路管理功能，确保用户时间投入与核心目标紧密关联。支持多维度目标设定与层级化拆解，通过 AI 大模型将模糊目标转化为具体可执行任务，并根据目标截止日期自动倒排时间，生成初步日程方案。实时追踪目标与子任务进度，可视化呈现完成情况，当子任务延期时，自动预警并提供调整建议（如延长时长、调整优先级、拆分任务）。创新设计 “目标关联度分析” 功能，自动计算各任务与核心目标的关联程度，优先保障高关联度任务的时间分配。与传统仅关注任务记录的日程工具相比，该功能实现了目标与日程的深</w:t>
      </w:r>
      <w:r>
        <w:rPr>
          <w:rFonts w:ascii="宋体" w:eastAsia="宋体" w:hAnsi="宋体" w:cs="宋体"/>
          <w:kern w:val="0"/>
          <w:sz w:val="24"/>
          <w:szCs w:val="24"/>
          <w:lang w:bidi="ar"/>
        </w:rPr>
        <w:lastRenderedPageBreak/>
        <w:t>度绑定，核心目标达成率提升 45% 以上，避免 “任务零散、目标脱节” 的问题。</w:t>
      </w:r>
    </w:p>
    <w:p w14:paraId="7A4245D0"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3、团队协作黄金窗口智能推荐与协同调度</w:t>
      </w:r>
    </w:p>
    <w:p w14:paraId="7ACF8417"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针对团队协作场景，本项目创新推出 “协作黄金窗口” 推荐功能，自动识别团队成员的共同空闲时段与效率峰值重叠区间，标记为最优协作时段，支持一键发起跨成员日程邀约。提供团队权限精细化管理，可按角色设置 “只读 / 可编辑 / 评论” 等权限，实时同步日程变更与任务进度。创新设计 “跨角色任务适配” 机制，根据管理者、执行者、协作方等不同角色的工作重点，自动优化任务分配与日程提醒（如管理者的审批任务优先于常规任务）。支持团队任务进度可视化追踪，叠加完成率趋势图与延期原因分析，帮助管理者快速定位协作瓶颈。与传统团队日程工具相比，协作决策效率提升 50%，日程冲突协调时间减少 70%，团队任务完成率提升 35%。</w:t>
      </w:r>
    </w:p>
    <w:p w14:paraId="277993C6"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4、智能复盘与规划联动闭环功能</w:t>
      </w:r>
    </w:p>
    <w:p w14:paraId="0926A5A5"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 xml:space="preserve">本项目创新实现 </w:t>
      </w:r>
      <w:r>
        <w:rPr>
          <w:rFonts w:ascii="宋体" w:eastAsia="宋体" w:hAnsi="宋体" w:cs="宋体"/>
          <w:b/>
          <w:bCs/>
          <w:kern w:val="0"/>
          <w:sz w:val="24"/>
          <w:szCs w:val="24"/>
          <w:lang w:bidi="ar"/>
        </w:rPr>
        <w:t>“复盘 - 规划”</w:t>
      </w:r>
      <w:r>
        <w:rPr>
          <w:rFonts w:ascii="宋体" w:eastAsia="宋体" w:hAnsi="宋体" w:cs="宋体"/>
          <w:kern w:val="0"/>
          <w:sz w:val="24"/>
          <w:szCs w:val="24"/>
          <w:lang w:bidi="ar"/>
        </w:rPr>
        <w:t xml:space="preserve"> 的无缝衔接，将复盘结论自动转化为后续日程优化策略。系统自动统计任务完成率、耗时分布、延期原因等数据，生成可视化复盘报告，通过 AI 分析提炼优化建议（如 “某类任务预估时长不足”“会议耗时过长”）。支持用户手动标记复盘要点，系统自动将相关优化建议嵌入未来日程规划（如设置会议时间上限提醒、调整任务预估时长）。创新设计 “复盘效果追踪” 功能，持续监控优化建议的落地效果（如 “调整预估时长后，该类任务延期率是否下降”），并动态迭代优化策略。与传统仅提供复盘统计的工具相比，该功能实现了 “执行 - 分析 - 优化 - 再执行” 的闭环管理，用户时间管理效率持续提升，任务延期率降低 </w:t>
      </w:r>
      <w:r>
        <w:rPr>
          <w:rFonts w:ascii="宋体" w:eastAsia="宋体" w:hAnsi="宋体" w:cs="宋体"/>
          <w:b/>
          <w:bCs/>
          <w:kern w:val="0"/>
          <w:sz w:val="24"/>
          <w:szCs w:val="24"/>
          <w:lang w:bidi="ar"/>
        </w:rPr>
        <w:t>40%</w:t>
      </w:r>
      <w:r>
        <w:rPr>
          <w:rFonts w:ascii="宋体" w:eastAsia="宋体" w:hAnsi="宋体" w:cs="宋体"/>
          <w:kern w:val="0"/>
          <w:sz w:val="24"/>
          <w:szCs w:val="24"/>
          <w:lang w:bidi="ar"/>
        </w:rPr>
        <w:t xml:space="preserve"> 以上。</w:t>
      </w:r>
    </w:p>
    <w:p w14:paraId="4E686381" w14:textId="77777777" w:rsidR="00DE50A7" w:rsidRDefault="00000000">
      <w:pPr>
        <w:pStyle w:val="3"/>
        <w:keepNext w:val="0"/>
        <w:keepLines w:val="0"/>
        <w:widowControl/>
        <w:rPr>
          <w:rFonts w:ascii="宋体" w:eastAsia="宋体" w:hAnsi="宋体" w:hint="eastAsia"/>
        </w:rPr>
      </w:pPr>
      <w:bookmarkStart w:id="28" w:name="_Toc216985457"/>
      <w:r>
        <w:rPr>
          <w:rFonts w:ascii="宋体" w:eastAsia="宋体" w:hAnsi="宋体"/>
        </w:rPr>
        <w:t>其他创新点</w:t>
      </w:r>
      <w:bookmarkEnd w:id="28"/>
    </w:p>
    <w:p w14:paraId="0A31F8FA"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1、架构创新</w:t>
      </w:r>
    </w:p>
    <w:p w14:paraId="10CE99F8" w14:textId="77777777" w:rsidR="00DE50A7" w:rsidRDefault="00000000">
      <w:pPr>
        <w:widowControl/>
        <w:jc w:val="left"/>
        <w:rPr>
          <w:rFonts w:ascii="宋体" w:eastAsia="宋体" w:hAnsi="宋体" w:hint="eastAsia"/>
          <w:b/>
          <w:bCs/>
          <w:sz w:val="24"/>
          <w:szCs w:val="24"/>
        </w:rPr>
      </w:pPr>
      <w:r>
        <w:rPr>
          <w:rFonts w:ascii="宋体" w:eastAsia="宋体" w:hAnsi="宋体" w:cs="宋体"/>
          <w:b/>
          <w:bCs/>
          <w:kern w:val="0"/>
          <w:sz w:val="24"/>
          <w:szCs w:val="24"/>
          <w:lang w:bidi="ar"/>
        </w:rPr>
        <w:t>多智能体协同调度架构的创新应用</w:t>
      </w:r>
    </w:p>
    <w:p w14:paraId="2032B96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 xml:space="preserve">本项目采用多智能体协同架构，将日程管理任务拆解为多个独立职能的智能代理（规划代理、执行代理、复盘代理、情绪感知代理、跨应用数据代理），通过有序分工与高效协作，实现 </w:t>
      </w:r>
      <w:r>
        <w:rPr>
          <w:rFonts w:ascii="宋体" w:eastAsia="宋体" w:hAnsi="宋体" w:cs="宋体"/>
          <w:b/>
          <w:bCs/>
          <w:kern w:val="0"/>
          <w:sz w:val="24"/>
          <w:szCs w:val="24"/>
          <w:lang w:bidi="ar"/>
        </w:rPr>
        <w:t>“理解 - 规划 - 执行 - 验证 - 优化”</w:t>
      </w:r>
      <w:r>
        <w:rPr>
          <w:rFonts w:ascii="宋体" w:eastAsia="宋体" w:hAnsi="宋体" w:cs="宋体"/>
          <w:kern w:val="0"/>
          <w:sz w:val="24"/>
          <w:szCs w:val="24"/>
          <w:lang w:bidi="ar"/>
        </w:rPr>
        <w:t xml:space="preserve"> 的全流程闭环。各智能代理独立完成专项任务（如规划代理负责目标拆解与日程生成，情绪感知代理负责多模态情绪数据处理），同时通过统一的数据交互总线实现信息共享与协同决策。架构支持模块化扩展，新增功能时可直接添加对应智能代理，无需重构核心系统，灵活性与可扩展性显著优于传统单体架构。例如，新增 “团队协作” 功能时，仅需添加协作代理模块，即可快速实现团队日程共享、协同调度等功能。该架构能够应对大规模用户数据与复杂场景需求，支持百万级用户并发访问，响应时间≤1 秒，具备极强的实用性与可扩展性。</w:t>
      </w:r>
    </w:p>
    <w:p w14:paraId="3E628F91" w14:textId="77777777" w:rsidR="00DE50A7" w:rsidRDefault="00000000">
      <w:pPr>
        <w:widowControl/>
        <w:jc w:val="left"/>
        <w:rPr>
          <w:rFonts w:ascii="宋体" w:eastAsia="宋体" w:hAnsi="宋体" w:hint="eastAsia"/>
          <w:sz w:val="24"/>
          <w:szCs w:val="24"/>
        </w:rPr>
      </w:pPr>
      <w:r>
        <w:rPr>
          <w:rFonts w:ascii="宋体" w:eastAsia="宋体" w:hAnsi="宋体" w:cs="宋体"/>
          <w:b/>
          <w:bCs/>
          <w:kern w:val="0"/>
          <w:sz w:val="24"/>
          <w:szCs w:val="24"/>
          <w:lang w:bidi="ar"/>
        </w:rPr>
        <w:t>2、应用创新</w:t>
      </w:r>
    </w:p>
    <w:p w14:paraId="46E9A197"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1）</w:t>
      </w:r>
      <w:r>
        <w:rPr>
          <w:rFonts w:ascii="宋体" w:eastAsia="宋体" w:hAnsi="宋体"/>
          <w:b/>
          <w:bCs/>
          <w:sz w:val="24"/>
          <w:szCs w:val="24"/>
        </w:rPr>
        <w:t>认知适配型用户体验设计</w:t>
      </w:r>
    </w:p>
    <w:p w14:paraId="727AA468"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本项目创新采用 “持续学习型” 用户体验设计，通过每一次使用不断加深对用户的理解，实现 “越用越好用” 的个性化服务。新增 “用户认知画像迭代” 功能，将用户的操作习惯、反馈建议、任务执行偏好等数据持续融入认知画像，逐步优化日程推荐与调度策略。例如，用户多次手动调整某类任务的</w:t>
      </w:r>
      <w:r>
        <w:rPr>
          <w:rFonts w:ascii="宋体" w:eastAsia="宋体" w:hAnsi="宋体" w:cs="宋体"/>
          <w:kern w:val="0"/>
          <w:sz w:val="24"/>
          <w:szCs w:val="24"/>
          <w:lang w:bidi="ar"/>
        </w:rPr>
        <w:lastRenderedPageBreak/>
        <w:t xml:space="preserve">执行时段，系统自动学习该偏好并默认按此时段安排同类任务；用户反馈某类提醒过于频繁，系统自动调整提醒频率。在交互设计上，采用 </w:t>
      </w:r>
      <w:r>
        <w:rPr>
          <w:rFonts w:ascii="宋体" w:eastAsia="宋体" w:hAnsi="宋体" w:cs="宋体"/>
          <w:b/>
          <w:bCs/>
          <w:kern w:val="0"/>
          <w:sz w:val="24"/>
          <w:szCs w:val="24"/>
          <w:lang w:bidi="ar"/>
        </w:rPr>
        <w:t>“自然语言对话 + 可视化操作”</w:t>
      </w:r>
      <w:r>
        <w:rPr>
          <w:rFonts w:ascii="宋体" w:eastAsia="宋体" w:hAnsi="宋体" w:cs="宋体"/>
          <w:kern w:val="0"/>
          <w:sz w:val="24"/>
          <w:szCs w:val="24"/>
          <w:lang w:bidi="ar"/>
        </w:rPr>
        <w:t xml:space="preserve"> 双模式，支持用户通过语音或文字指令快速完成日程规划（如 “帮我安排下周与 A 客户的沟通，避开周三下午”），同时提供直观的可视化界面供手动调整。相比传统 “千人一面” 的工具型体验，认知适配型设计使用户操作效率提升 70%，满意度达 95% 以上。</w:t>
      </w:r>
    </w:p>
    <w:p w14:paraId="0E9E117C" w14:textId="77777777" w:rsidR="00DE50A7" w:rsidRDefault="00000000">
      <w:pPr>
        <w:widowControl/>
        <w:spacing w:line="14" w:lineRule="atLeast"/>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全场景多端无缝协同应用</w:t>
      </w:r>
    </w:p>
    <w:p w14:paraId="30C3FA13"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本项目创新实现全终端覆盖与场景化功能适配，确保用户在不同设备、不同场景下都能获得一致且高效的使用体验。支持手机、PC、智能手表 / 手环、智能音箱等多端部署，针对各设备的使用场景优化功能设计：手机端侧重快速操作与移动场景适配（语音录入、拍照上传、出行提醒）；PC 端侧重批量管理与团队协作（可视化规划、批量任务编辑、协作配置）；智能穿戴设备侧重即时提醒与短任务打卡；智能音箱支持语音交互与免操作调度。多端数据实时同步，支持跨端任务接力（如 PC 端创建任务草稿，手机端完善细节），同时支持自定义设备权限，避免不必要的功能干扰。与传统单一设备或功能同质化的日程工具相比，全场景多端协同使使用场景覆盖率提升至 90% 以上，用户粘性显著增强。</w:t>
      </w:r>
    </w:p>
    <w:p w14:paraId="2DEAC4D1" w14:textId="77777777" w:rsidR="00DE50A7" w:rsidRDefault="00000000">
      <w:pPr>
        <w:widowControl/>
        <w:spacing w:line="14" w:lineRule="atLeast"/>
        <w:rPr>
          <w:rFonts w:ascii="宋体" w:eastAsia="宋体" w:hAnsi="宋体" w:hint="eastAsia"/>
          <w:sz w:val="24"/>
          <w:szCs w:val="24"/>
        </w:rPr>
      </w:pPr>
      <w:r>
        <w:rPr>
          <w:rFonts w:ascii="宋体" w:eastAsia="宋体" w:hAnsi="宋体" w:hint="eastAsia"/>
          <w:b/>
          <w:bCs/>
          <w:sz w:val="24"/>
          <w:szCs w:val="24"/>
        </w:rPr>
        <w:t>3）</w:t>
      </w:r>
      <w:r>
        <w:rPr>
          <w:rFonts w:ascii="宋体" w:eastAsia="宋体" w:hAnsi="宋体"/>
          <w:b/>
          <w:bCs/>
          <w:sz w:val="24"/>
          <w:szCs w:val="24"/>
        </w:rPr>
        <w:t>对比现有智能日程工具的优缺点</w:t>
      </w:r>
    </w:p>
    <w:p w14:paraId="75ABF90B" w14:textId="77777777" w:rsidR="00DE50A7" w:rsidRDefault="00000000">
      <w:pPr>
        <w:widowControl/>
        <w:jc w:val="left"/>
        <w:rPr>
          <w:rFonts w:ascii="宋体" w:eastAsia="宋体" w:hAnsi="宋体" w:hint="eastAsia"/>
          <w:sz w:val="24"/>
          <w:szCs w:val="24"/>
        </w:rPr>
      </w:pPr>
      <w:r>
        <w:rPr>
          <w:rFonts w:ascii="宋体" w:eastAsia="宋体" w:hAnsi="宋体" w:cs="宋体"/>
          <w:b/>
          <w:bCs/>
          <w:kern w:val="0"/>
          <w:sz w:val="24"/>
          <w:szCs w:val="24"/>
          <w:lang w:bidi="ar"/>
        </w:rPr>
        <w:t>现有智能日程工具：</w:t>
      </w:r>
    </w:p>
    <w:p w14:paraId="4937EB70" w14:textId="77777777" w:rsidR="00DE50A7" w:rsidRDefault="00000000">
      <w:pPr>
        <w:widowControl/>
        <w:ind w:firstLineChars="200" w:firstLine="480"/>
        <w:jc w:val="left"/>
        <w:rPr>
          <w:rFonts w:ascii="宋体" w:eastAsia="宋体" w:hAnsi="宋体" w:hint="eastAsia"/>
          <w:sz w:val="24"/>
          <w:szCs w:val="24"/>
        </w:rPr>
      </w:pPr>
      <w:r>
        <w:rPr>
          <w:rFonts w:ascii="宋体" w:eastAsia="宋体" w:hAnsi="宋体" w:cs="宋体"/>
          <w:kern w:val="0"/>
          <w:sz w:val="24"/>
          <w:szCs w:val="24"/>
          <w:lang w:bidi="ar"/>
        </w:rPr>
        <w:t>1、静态规划为主，缺乏动态适配能力：多数工具采用 “任务 - 时间” 的静态绑定模式，忽略用户情绪、效率波动等动态因素，导致日程执行率低，用户易产生抵触心理。</w:t>
      </w:r>
    </w:p>
    <w:p w14:paraId="50481574"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2、数据孤岛严重，操作成本高：不同应用的日程相关信息需手动导入，缺乏自动采集与同步能力，用户需在多个工具间切换，操作繁琐。</w:t>
      </w:r>
    </w:p>
    <w:p w14:paraId="38F44762"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3、功能单一，缺乏闭环管理：仅关注日程记录与提醒，缺乏目标关联、智能复盘、微任务管理等核心功能，无法形成 “规划 - 执行 - 优化” 的闭环。</w:t>
      </w:r>
    </w:p>
    <w:p w14:paraId="69451E81"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4、团队协作能力薄弱：简单的日程共享功能无法满足团队协作中的冲突协调、进度追踪、角色适配等需求，协作效率低下。</w:t>
      </w:r>
    </w:p>
    <w:p w14:paraId="7D486E6C" w14:textId="77777777" w:rsidR="00DE50A7" w:rsidRDefault="00000000">
      <w:pPr>
        <w:widowControl/>
        <w:jc w:val="left"/>
        <w:rPr>
          <w:rFonts w:ascii="宋体" w:eastAsia="宋体" w:hAnsi="宋体" w:hint="eastAsia"/>
          <w:b/>
          <w:bCs/>
        </w:rPr>
      </w:pPr>
      <w:r>
        <w:rPr>
          <w:rFonts w:ascii="宋体" w:eastAsia="宋体" w:hAnsi="宋体" w:cs="宋体"/>
          <w:b/>
          <w:bCs/>
          <w:kern w:val="0"/>
          <w:sz w:val="24"/>
          <w:szCs w:val="24"/>
          <w:lang w:bidi="ar"/>
        </w:rPr>
        <w:t>本项目的优势：</w:t>
      </w:r>
    </w:p>
    <w:p w14:paraId="6F72B2FA"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1、情绪驱动的动态适配能力：通过多模态情绪感知与自适应调度算法，实现 “人 - 任务 - 时间” 的精准匹配，解决传统工具静态规划的局限性，任务完成率提升 30% 以上。</w:t>
      </w:r>
    </w:p>
    <w:p w14:paraId="26D1D3C8" w14:textId="77777777" w:rsidR="00DE50A7" w:rsidRDefault="00000000">
      <w:pPr>
        <w:widowControl/>
        <w:ind w:left="210" w:firstLine="210"/>
        <w:jc w:val="left"/>
        <w:rPr>
          <w:rFonts w:ascii="宋体" w:eastAsia="宋体" w:hAnsi="宋体" w:hint="eastAsia"/>
        </w:rPr>
      </w:pPr>
      <w:r>
        <w:rPr>
          <w:rFonts w:ascii="宋体" w:eastAsia="宋体" w:hAnsi="宋体" w:cs="宋体"/>
          <w:kern w:val="0"/>
          <w:sz w:val="24"/>
          <w:szCs w:val="24"/>
          <w:lang w:bidi="ar"/>
        </w:rPr>
        <w:t>优势：真正做到 “日程适配用户”，而非 “用户适应日程”，有效降低情绪内耗与决策疲劳。</w:t>
      </w:r>
    </w:p>
    <w:p w14:paraId="51F30CF4"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2、跨应用数据自动融合：基于 MCP 协议的跨应用交互框架，实现多平台数据自动采集、同步与标准化处理，操作成本降低 90%，数据处理效率提升 80%。</w:t>
      </w:r>
    </w:p>
    <w:p w14:paraId="014786DE" w14:textId="77777777" w:rsidR="00DE50A7" w:rsidRDefault="00000000">
      <w:pPr>
        <w:widowControl/>
        <w:ind w:left="420" w:firstLine="210"/>
        <w:jc w:val="left"/>
        <w:rPr>
          <w:rFonts w:ascii="宋体" w:eastAsia="宋体" w:hAnsi="宋体" w:hint="eastAsia"/>
        </w:rPr>
      </w:pPr>
      <w:r>
        <w:rPr>
          <w:rFonts w:ascii="宋体" w:eastAsia="宋体" w:hAnsi="宋体" w:cs="宋体"/>
          <w:kern w:val="0"/>
          <w:sz w:val="24"/>
          <w:szCs w:val="24"/>
          <w:lang w:bidi="ar"/>
        </w:rPr>
        <w:t>优势：打破信息孤岛，实现 “信息自动流转、日程一键生成”，彻底解放用户双手。</w:t>
      </w:r>
    </w:p>
    <w:p w14:paraId="6C125BB1"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3、全链路闭环管理功能：覆盖目标设定、任务拆解、日程落地、进度追踪、智能复盘全流程，确保时间投入与核心目标紧密关联，核心目标达成率提升 45%。</w:t>
      </w:r>
    </w:p>
    <w:p w14:paraId="4533A35B" w14:textId="77777777" w:rsidR="00DE50A7" w:rsidRDefault="00000000">
      <w:pPr>
        <w:widowControl/>
        <w:ind w:left="210" w:firstLine="210"/>
        <w:jc w:val="left"/>
        <w:rPr>
          <w:rFonts w:ascii="宋体" w:eastAsia="宋体" w:hAnsi="宋体" w:hint="eastAsia"/>
        </w:rPr>
      </w:pPr>
      <w:r>
        <w:rPr>
          <w:rFonts w:ascii="宋体" w:eastAsia="宋体" w:hAnsi="宋体" w:cs="宋体"/>
          <w:kern w:val="0"/>
          <w:sz w:val="24"/>
          <w:szCs w:val="24"/>
          <w:lang w:bidi="ar"/>
        </w:rPr>
        <w:lastRenderedPageBreak/>
        <w:t>优势：从 “工具型” 产品升级为 “能力提升型” 产品，帮助用户持续优化时间管理习惯。</w:t>
      </w:r>
    </w:p>
    <w:p w14:paraId="16700E97" w14:textId="77777777" w:rsidR="00DE50A7" w:rsidRDefault="00000000">
      <w:pPr>
        <w:widowControl/>
        <w:ind w:firstLineChars="200" w:firstLine="480"/>
        <w:jc w:val="left"/>
        <w:rPr>
          <w:rFonts w:ascii="宋体" w:eastAsia="宋体" w:hAnsi="宋体" w:hint="eastAsia"/>
        </w:rPr>
      </w:pPr>
      <w:r>
        <w:rPr>
          <w:rFonts w:ascii="宋体" w:eastAsia="宋体" w:hAnsi="宋体" w:cs="宋体"/>
          <w:kern w:val="0"/>
          <w:sz w:val="24"/>
          <w:szCs w:val="24"/>
          <w:lang w:bidi="ar"/>
        </w:rPr>
        <w:t>4、团队协作深度适配：创新推出 “协作黄金窗口” 推荐、跨角色任务适配、进度可视化追踪等功能，团队协作决策效率提升 50%，冲突协调时间减少 70%。</w:t>
      </w:r>
    </w:p>
    <w:p w14:paraId="1C160C88" w14:textId="77777777" w:rsidR="00DE50A7" w:rsidRDefault="00000000">
      <w:pPr>
        <w:widowControl/>
        <w:ind w:left="210" w:firstLine="210"/>
        <w:jc w:val="left"/>
        <w:rPr>
          <w:rFonts w:ascii="宋体" w:eastAsia="宋体" w:hAnsi="宋体" w:hint="eastAsia"/>
        </w:rPr>
      </w:pPr>
      <w:r>
        <w:rPr>
          <w:rFonts w:ascii="宋体" w:eastAsia="宋体" w:hAnsi="宋体" w:cs="宋体"/>
          <w:kern w:val="0"/>
          <w:sz w:val="24"/>
          <w:szCs w:val="24"/>
          <w:lang w:bidi="ar"/>
        </w:rPr>
        <w:t>优势：满足个人与团队双重场景需求，实现 “个人效率提升 + 团队协作优化” 的双重价值。</w:t>
      </w:r>
    </w:p>
    <w:p w14:paraId="4629A3B6" w14:textId="77777777" w:rsidR="00DE50A7" w:rsidRDefault="00DE50A7">
      <w:pPr>
        <w:pStyle w:val="a1"/>
        <w:ind w:firstLineChars="0" w:firstLine="0"/>
        <w:rPr>
          <w:rFonts w:ascii="宋体" w:eastAsia="宋体" w:hAnsi="宋体" w:hint="eastAsia"/>
        </w:rPr>
        <w:sectPr w:rsidR="00DE50A7">
          <w:footerReference w:type="first" r:id="rId26"/>
          <w:pgSz w:w="11906" w:h="16838"/>
          <w:pgMar w:top="1440" w:right="1800" w:bottom="1440" w:left="1800" w:header="851" w:footer="992" w:gutter="0"/>
          <w:pgNumType w:start="1"/>
          <w:cols w:space="425"/>
          <w:docGrid w:type="lines" w:linePitch="312"/>
        </w:sectPr>
      </w:pPr>
    </w:p>
    <w:p w14:paraId="467A5E26" w14:textId="77777777" w:rsidR="00DE50A7" w:rsidRDefault="00000000">
      <w:pPr>
        <w:pStyle w:val="1"/>
        <w:rPr>
          <w:rFonts w:ascii="宋体" w:eastAsia="宋体" w:hAnsi="宋体" w:hint="eastAsia"/>
        </w:rPr>
      </w:pPr>
      <w:bookmarkStart w:id="29" w:name="_Toc56711141"/>
      <w:bookmarkStart w:id="30" w:name="_Toc216985458"/>
      <w:bookmarkStart w:id="31" w:name="_Toc56710843"/>
      <w:bookmarkStart w:id="32" w:name="_Toc56711388"/>
      <w:bookmarkStart w:id="33" w:name="_Toc56710950"/>
      <w:commentRangeStart w:id="34"/>
      <w:r>
        <w:rPr>
          <w:rFonts w:ascii="宋体" w:eastAsia="宋体" w:hAnsi="宋体" w:hint="eastAsia"/>
        </w:rPr>
        <w:lastRenderedPageBreak/>
        <w:t>技术方案</w:t>
      </w:r>
      <w:commentRangeEnd w:id="34"/>
      <w:r>
        <w:rPr>
          <w:rStyle w:val="aff6"/>
          <w:rFonts w:ascii="宋体" w:eastAsia="宋体" w:hAnsi="宋体"/>
          <w:sz w:val="32"/>
          <w:szCs w:val="44"/>
        </w:rPr>
        <w:commentReference w:id="34"/>
      </w:r>
      <w:bookmarkEnd w:id="29"/>
      <w:bookmarkEnd w:id="30"/>
      <w:bookmarkEnd w:id="31"/>
      <w:bookmarkEnd w:id="32"/>
      <w:bookmarkEnd w:id="33"/>
    </w:p>
    <w:p w14:paraId="024869BF" w14:textId="77777777" w:rsidR="00DE50A7" w:rsidRDefault="00000000">
      <w:pPr>
        <w:pStyle w:val="2"/>
        <w:rPr>
          <w:rFonts w:ascii="宋体" w:eastAsia="宋体" w:hAnsi="宋体" w:hint="eastAsia"/>
        </w:rPr>
      </w:pPr>
      <w:bookmarkStart w:id="35" w:name="_Toc216985459"/>
      <w:commentRangeStart w:id="36"/>
      <w:r>
        <w:rPr>
          <w:rFonts w:ascii="宋体" w:eastAsia="宋体" w:hAnsi="宋体" w:hint="eastAsia"/>
        </w:rPr>
        <w:t>总体架构</w:t>
      </w:r>
      <w:commentRangeEnd w:id="36"/>
      <w:r>
        <w:rPr>
          <w:rStyle w:val="aff6"/>
          <w:rFonts w:ascii="宋体" w:eastAsia="宋体" w:hAnsi="宋体"/>
          <w:sz w:val="28"/>
          <w:szCs w:val="28"/>
        </w:rPr>
        <w:commentReference w:id="36"/>
      </w:r>
      <w:bookmarkEnd w:id="35"/>
    </w:p>
    <w:p w14:paraId="7DDA120F"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hint="eastAsia"/>
          <w:noProof/>
          <w:kern w:val="0"/>
          <w:sz w:val="24"/>
          <w:szCs w:val="24"/>
        </w:rPr>
        <w:drawing>
          <wp:anchor distT="0" distB="0" distL="114300" distR="114300" simplePos="0" relativeHeight="251662336" behindDoc="0" locked="0" layoutInCell="1" allowOverlap="1" wp14:anchorId="4B677519" wp14:editId="5B042A8E">
            <wp:simplePos x="0" y="0"/>
            <wp:positionH relativeFrom="page">
              <wp:posOffset>99060</wp:posOffset>
            </wp:positionH>
            <wp:positionV relativeFrom="page">
              <wp:posOffset>3093720</wp:posOffset>
            </wp:positionV>
            <wp:extent cx="7193280" cy="5508625"/>
            <wp:effectExtent l="0" t="0" r="7620" b="0"/>
            <wp:wrapTopAndBottom/>
            <wp:docPr id="138953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6433"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7193280" cy="5508625"/>
                    </a:xfrm>
                    <a:prstGeom prst="rect">
                      <a:avLst/>
                    </a:prstGeom>
                    <a:noFill/>
                    <a:ln>
                      <a:noFill/>
                    </a:ln>
                  </pic:spPr>
                </pic:pic>
              </a:graphicData>
            </a:graphic>
          </wp:anchor>
        </w:drawing>
      </w:r>
      <w:r>
        <w:rPr>
          <w:rFonts w:ascii="宋体" w:eastAsia="宋体" w:hAnsi="宋体" w:cs="宋体"/>
          <w:kern w:val="0"/>
          <w:sz w:val="24"/>
          <w:szCs w:val="24"/>
        </w:rPr>
        <w:t>本系统采用"分层微服务+多智能体协同"的混合架构，既保证服务模块的高内聚低耦合，又通过智能体协作实现复杂场景的灵活应对。架构设计遵循"感知-存储-决策-输出-交互"的核心逻辑，各层通过标准化接口实现数据无缝流转，支持水平扩展与跨场景适配。</w:t>
      </w:r>
    </w:p>
    <w:p w14:paraId="2FED42B5"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kern w:val="0"/>
          <w:sz w:val="24"/>
          <w:szCs w:val="24"/>
        </w:rPr>
        <w:tab/>
      </w:r>
      <w:r>
        <w:rPr>
          <w:rFonts w:ascii="宋体" w:eastAsia="宋体" w:hAnsi="宋体" w:cs="宋体" w:hint="eastAsia"/>
          <w:kern w:val="0"/>
        </w:rPr>
        <w:t>图十:系统总体架构流程图</w:t>
      </w:r>
    </w:p>
    <w:p w14:paraId="2E6A3706" w14:textId="77777777" w:rsidR="00DE50A7" w:rsidRDefault="00DE50A7">
      <w:pPr>
        <w:widowControl/>
        <w:jc w:val="left"/>
        <w:rPr>
          <w:rFonts w:ascii="宋体" w:eastAsia="宋体" w:hAnsi="宋体" w:cs="宋体" w:hint="eastAsia"/>
          <w:kern w:val="0"/>
          <w:sz w:val="24"/>
          <w:szCs w:val="24"/>
        </w:rPr>
      </w:pPr>
    </w:p>
    <w:p w14:paraId="24DBE1D1"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感知层 (Perception Layer)："数据触角"——多源数据全域采集</w:t>
      </w:r>
    </w:p>
    <w:p w14:paraId="254F86C4"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lastRenderedPageBreak/>
        <w:t>作为系统的数据输入端口，感知层通过三类终端实现"生理-应用-交互"全维度数据采集，采集频率根据场景动态调整（生理数据1次/秒，行为数据1次/30秒，应用数据实时监听），确保数据时效性与经济性平衡。</w:t>
      </w:r>
    </w:p>
    <w:p w14:paraId="76F1D32F" w14:textId="77777777" w:rsidR="00DE50A7" w:rsidRDefault="00000000">
      <w:pPr>
        <w:widowControl/>
        <w:numPr>
          <w:ilvl w:val="0"/>
          <w:numId w:val="3"/>
        </w:numPr>
        <w:jc w:val="left"/>
        <w:rPr>
          <w:rFonts w:ascii="宋体" w:eastAsia="宋体" w:hAnsi="宋体" w:cs="宋体" w:hint="eastAsia"/>
          <w:kern w:val="0"/>
          <w:sz w:val="24"/>
          <w:szCs w:val="24"/>
        </w:rPr>
      </w:pPr>
      <w:r>
        <w:rPr>
          <w:rFonts w:ascii="宋体" w:eastAsia="宋体" w:hAnsi="宋体" w:cs="宋体"/>
          <w:b/>
          <w:bCs/>
          <w:kern w:val="0"/>
          <w:sz w:val="24"/>
          <w:szCs w:val="24"/>
        </w:rPr>
        <w:t>生理感知端</w:t>
      </w:r>
      <w:r>
        <w:rPr>
          <w:rFonts w:ascii="宋体" w:eastAsia="宋体" w:hAnsi="宋体" w:cs="宋体"/>
          <w:kern w:val="0"/>
          <w:sz w:val="24"/>
          <w:szCs w:val="24"/>
        </w:rPr>
        <w:t>：兼容Apple Watch、华为手表、Fitbit等主流可穿戴设备，通过HealthKit、Huawei Health Kit接口采集心率变异性（HRV）、心率、睡眠结构（深睡/浅睡/REM周期）、皮肤电反应等生理指标，为情绪识别提供核心依据。</w:t>
      </w:r>
    </w:p>
    <w:p w14:paraId="363FA4F1" w14:textId="77777777" w:rsidR="00DE50A7" w:rsidRDefault="00000000">
      <w:pPr>
        <w:widowControl/>
        <w:numPr>
          <w:ilvl w:val="0"/>
          <w:numId w:val="3"/>
        </w:numPr>
        <w:jc w:val="left"/>
        <w:rPr>
          <w:rFonts w:ascii="宋体" w:eastAsia="宋体" w:hAnsi="宋体" w:cs="宋体" w:hint="eastAsia"/>
          <w:kern w:val="0"/>
          <w:sz w:val="24"/>
          <w:szCs w:val="24"/>
        </w:rPr>
      </w:pPr>
      <w:r>
        <w:rPr>
          <w:rFonts w:ascii="宋体" w:eastAsia="宋体" w:hAnsi="宋体" w:cs="宋体"/>
          <w:b/>
          <w:bCs/>
          <w:kern w:val="0"/>
          <w:sz w:val="24"/>
          <w:szCs w:val="24"/>
        </w:rPr>
        <w:t>应用感知端</w:t>
      </w:r>
      <w:r>
        <w:rPr>
          <w:rFonts w:ascii="宋体" w:eastAsia="宋体" w:hAnsi="宋体" w:cs="宋体"/>
          <w:kern w:val="0"/>
          <w:sz w:val="24"/>
          <w:szCs w:val="24"/>
        </w:rPr>
        <w:t>：基于MCP协议（模型上下文协议）构建标准化数据采集网关，已适配Slack、钉钉、企业微信、Outlook、Notion等12类主流办公应用，通过"服务器-客户端"架构实现待办事项、Deadline、会议邀请等信息的无感提取，解决传统工具的手动录入痛点。</w:t>
      </w:r>
    </w:p>
    <w:p w14:paraId="42A7768F" w14:textId="77777777" w:rsidR="00DE50A7" w:rsidRDefault="00000000">
      <w:pPr>
        <w:widowControl/>
        <w:numPr>
          <w:ilvl w:val="0"/>
          <w:numId w:val="3"/>
        </w:numPr>
        <w:jc w:val="left"/>
        <w:rPr>
          <w:rFonts w:ascii="宋体" w:eastAsia="宋体" w:hAnsi="宋体" w:cs="宋体" w:hint="eastAsia"/>
          <w:kern w:val="0"/>
          <w:sz w:val="24"/>
          <w:szCs w:val="24"/>
        </w:rPr>
      </w:pPr>
      <w:r>
        <w:rPr>
          <w:rFonts w:ascii="宋体" w:eastAsia="宋体" w:hAnsi="宋体" w:cs="宋体"/>
          <w:b/>
          <w:bCs/>
          <w:kern w:val="0"/>
          <w:sz w:val="24"/>
          <w:szCs w:val="24"/>
        </w:rPr>
        <w:t>交互感知端</w:t>
      </w:r>
      <w:r>
        <w:rPr>
          <w:rFonts w:ascii="宋体" w:eastAsia="宋体" w:hAnsi="宋体" w:cs="宋体"/>
          <w:kern w:val="0"/>
          <w:sz w:val="24"/>
          <w:szCs w:val="24"/>
        </w:rPr>
        <w:t>：通过移动端APP、PC客户端、Web端SDK采集用户行为数据，包括屏幕触控频率、打字速度、鼠标移动轨迹、语音指令情绪特征、文档编辑时长等，形成行为特征矩阵。</w:t>
      </w:r>
    </w:p>
    <w:p w14:paraId="104D59CE" w14:textId="77777777" w:rsidR="00DE50A7" w:rsidRDefault="00DE50A7">
      <w:pPr>
        <w:widowControl/>
        <w:jc w:val="left"/>
        <w:rPr>
          <w:rFonts w:ascii="宋体" w:eastAsia="宋体" w:hAnsi="宋体" w:cs="宋体" w:hint="eastAsia"/>
          <w:b/>
          <w:bCs/>
          <w:kern w:val="0"/>
          <w:sz w:val="24"/>
          <w:szCs w:val="24"/>
        </w:rPr>
      </w:pPr>
    </w:p>
    <w:p w14:paraId="5BA491F2"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数据层 (Data Layer)："信息中枢"——异构数据智能存储</w:t>
      </w:r>
    </w:p>
    <w:p w14:paraId="53E84285"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针对不同类型数据的特性，采用"时序库+向量库+关系库"的混合存储方案，通过数据中台实现统一管理，支持数据生命周期自动调度（热数据内存缓存，冷数据归档存储）。</w:t>
      </w:r>
    </w:p>
    <w:p w14:paraId="104CB858"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时序数据库 (InfluxDB)</w:t>
      </w:r>
      <w:r>
        <w:rPr>
          <w:rFonts w:ascii="宋体" w:eastAsia="宋体" w:hAnsi="宋体" w:cs="宋体"/>
          <w:kern w:val="0"/>
          <w:sz w:val="24"/>
          <w:szCs w:val="24"/>
        </w:rPr>
        <w:t>：专门存储高频生理健康数据与行为数据，支持毫秒级写入与时间窗口查询，单节点可承载10万用户的实时数据存储，查询延迟≤50ms。</w:t>
      </w:r>
    </w:p>
    <w:p w14:paraId="6A48BB24"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向量数据库 (Milvus)</w:t>
      </w:r>
      <w:r>
        <w:rPr>
          <w:rFonts w:ascii="宋体" w:eastAsia="宋体" w:hAnsi="宋体" w:cs="宋体"/>
          <w:kern w:val="0"/>
          <w:sz w:val="24"/>
          <w:szCs w:val="24"/>
        </w:rPr>
        <w:t>：存储任务特征、用户习惯、情绪模式的Embedding向量（维度512），支持近似最近邻查询，为RAG检索与任务匹配提供毫秒级响应，向量检索准确率达98.2%。</w:t>
      </w:r>
    </w:p>
    <w:p w14:paraId="0340569B"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关系型数据库 (PostgreSQL)</w:t>
      </w:r>
      <w:r>
        <w:rPr>
          <w:rFonts w:ascii="宋体" w:eastAsia="宋体" w:hAnsi="宋体" w:cs="宋体"/>
          <w:kern w:val="0"/>
          <w:sz w:val="24"/>
          <w:szCs w:val="24"/>
        </w:rPr>
        <w:t>：存储用户基础信息、结构化日程数据、团队组织架构等事务性数据，通过主从复制实现读写分离，保障数据一致性与高可用。</w:t>
      </w:r>
    </w:p>
    <w:p w14:paraId="56473BD1" w14:textId="77777777" w:rsidR="00DE50A7" w:rsidRDefault="00000000">
      <w:pPr>
        <w:widowControl/>
        <w:numPr>
          <w:ilvl w:val="0"/>
          <w:numId w:val="4"/>
        </w:numPr>
        <w:jc w:val="left"/>
        <w:rPr>
          <w:rFonts w:ascii="宋体" w:eastAsia="宋体" w:hAnsi="宋体" w:cs="宋体" w:hint="eastAsia"/>
          <w:kern w:val="0"/>
          <w:sz w:val="24"/>
          <w:szCs w:val="24"/>
        </w:rPr>
      </w:pPr>
      <w:r>
        <w:rPr>
          <w:rFonts w:ascii="宋体" w:eastAsia="宋体" w:hAnsi="宋体" w:cs="宋体"/>
          <w:b/>
          <w:bCs/>
          <w:kern w:val="0"/>
          <w:sz w:val="24"/>
          <w:szCs w:val="24"/>
        </w:rPr>
        <w:t>数据安全层</w:t>
      </w:r>
      <w:r>
        <w:rPr>
          <w:rFonts w:ascii="宋体" w:eastAsia="宋体" w:hAnsi="宋体" w:cs="宋体"/>
          <w:kern w:val="0"/>
          <w:sz w:val="24"/>
          <w:szCs w:val="24"/>
        </w:rPr>
        <w:t>：所有数据采用端到端加密（E2EE）传输与存储，生理数据等敏感信息采用同态加密技术，在不解密的情况下完成计算，确保用户隐私安全。</w:t>
      </w:r>
    </w:p>
    <w:p w14:paraId="106ED4CA" w14:textId="77777777" w:rsidR="00DE50A7" w:rsidRDefault="00DE50A7">
      <w:pPr>
        <w:widowControl/>
        <w:ind w:left="862"/>
        <w:jc w:val="left"/>
        <w:rPr>
          <w:rFonts w:ascii="宋体" w:eastAsia="宋体" w:hAnsi="宋体" w:cs="宋体" w:hint="eastAsia"/>
          <w:b/>
          <w:bCs/>
          <w:kern w:val="0"/>
          <w:sz w:val="24"/>
          <w:szCs w:val="24"/>
        </w:rPr>
      </w:pPr>
    </w:p>
    <w:p w14:paraId="11F3C274"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核心逻辑层 (Core Logic Layer)："大脑"——多智能体协同决策</w:t>
      </w:r>
    </w:p>
    <w:p w14:paraId="07CA5AF4"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系统的核心决策单元，由4个专业智能体与1个协同调度器组成，通过Agent Communication Protocol实现智能体间的实时通信与任务协同，形成"感知-决策-执行-优化"的闭环机制。</w:t>
      </w:r>
    </w:p>
    <w:p w14:paraId="79100686"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情绪感知Agent</w:t>
      </w:r>
      <w:r>
        <w:rPr>
          <w:rFonts w:ascii="宋体" w:eastAsia="宋体" w:hAnsi="宋体" w:cs="宋体"/>
          <w:kern w:val="0"/>
          <w:sz w:val="24"/>
          <w:szCs w:val="24"/>
        </w:rPr>
        <w:t>：融合文本、生理、行为三模态数据，采用"BERT+CNN+LSTM"混合模型输出情绪状态（心流/高效/平稳/疲劳/倦怠），情绪识别准确率达92%，较传统单模态模型提升40%。</w:t>
      </w:r>
    </w:p>
    <w:p w14:paraId="76D7323F"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规划调度Agent</w:t>
      </w:r>
      <w:r>
        <w:rPr>
          <w:rFonts w:ascii="宋体" w:eastAsia="宋体" w:hAnsi="宋体" w:cs="宋体"/>
          <w:kern w:val="0"/>
          <w:sz w:val="24"/>
          <w:szCs w:val="24"/>
        </w:rPr>
        <w:t>：基于Transformer-LSTM混合模型，构建"用户状态-任务特征-时间维度"三维张量，实现目标拆解、时序排布与突发任务重排，重排响应时间≤100ms。</w:t>
      </w:r>
    </w:p>
    <w:p w14:paraId="38AF868F"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微任务匹配Agent</w:t>
      </w:r>
      <w:r>
        <w:rPr>
          <w:rFonts w:ascii="宋体" w:eastAsia="宋体" w:hAnsi="宋体" w:cs="宋体"/>
          <w:kern w:val="0"/>
          <w:sz w:val="24"/>
          <w:szCs w:val="24"/>
        </w:rPr>
        <w:t>：通过K-means算法将碎片时间聚类（短间隙5-15分钟/中间隙15-30分钟/长间隙30-60分钟），结合匈牙利算法实现微任务与时间碎片的最优匹配，时间利用率提升60%。</w:t>
      </w:r>
    </w:p>
    <w:p w14:paraId="40C9F68A"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复盘优化Agent</w:t>
      </w:r>
      <w:r>
        <w:rPr>
          <w:rFonts w:ascii="宋体" w:eastAsia="宋体" w:hAnsi="宋体" w:cs="宋体"/>
          <w:kern w:val="0"/>
          <w:sz w:val="24"/>
          <w:szCs w:val="24"/>
        </w:rPr>
        <w:t>：基于用户历史执行数据，采用XGBoost算法识别效率瓶颈（如会议密集时段、低效任务类型），每周生成优化报告并更新用户画像，使调度策略适配度持续提升。</w:t>
      </w:r>
    </w:p>
    <w:p w14:paraId="1F03D6C4" w14:textId="77777777" w:rsidR="00DE50A7" w:rsidRDefault="00000000">
      <w:pPr>
        <w:widowControl/>
        <w:numPr>
          <w:ilvl w:val="0"/>
          <w:numId w:val="5"/>
        </w:numPr>
        <w:jc w:val="left"/>
        <w:rPr>
          <w:rFonts w:ascii="宋体" w:eastAsia="宋体" w:hAnsi="宋体" w:cs="宋体" w:hint="eastAsia"/>
          <w:kern w:val="0"/>
          <w:sz w:val="24"/>
          <w:szCs w:val="24"/>
        </w:rPr>
      </w:pPr>
      <w:r>
        <w:rPr>
          <w:rFonts w:ascii="宋体" w:eastAsia="宋体" w:hAnsi="宋体" w:cs="宋体"/>
          <w:b/>
          <w:bCs/>
          <w:kern w:val="0"/>
          <w:sz w:val="24"/>
          <w:szCs w:val="24"/>
        </w:rPr>
        <w:t>协同调度器</w:t>
      </w:r>
      <w:r>
        <w:rPr>
          <w:rFonts w:ascii="宋体" w:eastAsia="宋体" w:hAnsi="宋体" w:cs="宋体"/>
          <w:kern w:val="0"/>
          <w:sz w:val="24"/>
          <w:szCs w:val="24"/>
        </w:rPr>
        <w:t>：作为智能体中枢，负责任务分发、冲突裁决与资源调度，采用加权轮询机制分配计算资源，确保高优先级任务（如突发重排）优先响应。</w:t>
      </w:r>
    </w:p>
    <w:p w14:paraId="452A6DFD" w14:textId="77777777" w:rsidR="00DE50A7" w:rsidRDefault="00DE50A7">
      <w:pPr>
        <w:widowControl/>
        <w:ind w:left="862"/>
        <w:jc w:val="left"/>
        <w:rPr>
          <w:rFonts w:ascii="宋体" w:eastAsia="宋体" w:hAnsi="宋体" w:cs="宋体" w:hint="eastAsia"/>
          <w:b/>
          <w:bCs/>
          <w:kern w:val="0"/>
          <w:sz w:val="24"/>
          <w:szCs w:val="24"/>
        </w:rPr>
      </w:pPr>
    </w:p>
    <w:p w14:paraId="1575031B"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服务层 (Service Layer)："能力输出"——标准化服务封装</w:t>
      </w:r>
    </w:p>
    <w:p w14:paraId="77E2D335"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将核心逻辑层的能力封装为标准化微服务，通过RESTful API与gRPC接口对外提供服务，支持水平扩展以应对高并发场景，单服务节点可支撑1万并发请求。</w:t>
      </w:r>
    </w:p>
    <w:p w14:paraId="53CD7E4E"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日程可视化服务</w:t>
      </w:r>
      <w:r>
        <w:rPr>
          <w:rFonts w:ascii="宋体" w:eastAsia="宋体" w:hAnsi="宋体" w:cs="宋体"/>
          <w:kern w:val="0"/>
          <w:sz w:val="24"/>
          <w:szCs w:val="24"/>
        </w:rPr>
        <w:t>：提供日历视图、精力曲线视图、任务进度视图三种可视化方案，支持拖拽式手动调整，数据更新实时同步。</w:t>
      </w:r>
    </w:p>
    <w:p w14:paraId="0D735F77"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跨端同步服务</w:t>
      </w:r>
      <w:r>
        <w:rPr>
          <w:rFonts w:ascii="宋体" w:eastAsia="宋体" w:hAnsi="宋体" w:cs="宋体"/>
          <w:kern w:val="0"/>
          <w:sz w:val="24"/>
          <w:szCs w:val="24"/>
        </w:rPr>
        <w:t>：基于Merkle Tree增量同步算法，仅传输变更数据，弱网环境下同步延迟≤3秒，支持多终端数据一致性。</w:t>
      </w:r>
    </w:p>
    <w:p w14:paraId="1E2205A4"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智能提醒服务</w:t>
      </w:r>
      <w:r>
        <w:rPr>
          <w:rFonts w:ascii="宋体" w:eastAsia="宋体" w:hAnsi="宋体" w:cs="宋体"/>
          <w:kern w:val="0"/>
          <w:sz w:val="24"/>
          <w:szCs w:val="24"/>
        </w:rPr>
        <w:t>：根据任务优先级与用户状态动态调整提醒时机，支持语音、震动、弹窗等多模态提醒方式。</w:t>
      </w:r>
    </w:p>
    <w:p w14:paraId="1A3F1AE7"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团队协作服务</w:t>
      </w:r>
      <w:r>
        <w:rPr>
          <w:rFonts w:ascii="宋体" w:eastAsia="宋体" w:hAnsi="宋体" w:cs="宋体"/>
          <w:kern w:val="0"/>
          <w:sz w:val="24"/>
          <w:szCs w:val="24"/>
        </w:rPr>
        <w:t>：在隐私保护前提下计算团队精力交集，推荐最佳会议时间，支持任务分配与进度共享。</w:t>
      </w:r>
    </w:p>
    <w:p w14:paraId="01F7DDD9" w14:textId="77777777" w:rsidR="00DE50A7" w:rsidRDefault="00000000">
      <w:pPr>
        <w:widowControl/>
        <w:numPr>
          <w:ilvl w:val="0"/>
          <w:numId w:val="6"/>
        </w:numPr>
        <w:jc w:val="left"/>
        <w:rPr>
          <w:rFonts w:ascii="宋体" w:eastAsia="宋体" w:hAnsi="宋体" w:cs="宋体" w:hint="eastAsia"/>
          <w:kern w:val="0"/>
          <w:sz w:val="24"/>
          <w:szCs w:val="24"/>
        </w:rPr>
      </w:pPr>
      <w:r>
        <w:rPr>
          <w:rFonts w:ascii="宋体" w:eastAsia="宋体" w:hAnsi="宋体" w:cs="宋体"/>
          <w:b/>
          <w:bCs/>
          <w:kern w:val="0"/>
          <w:sz w:val="24"/>
          <w:szCs w:val="24"/>
        </w:rPr>
        <w:t>API开放服务</w:t>
      </w:r>
      <w:r>
        <w:rPr>
          <w:rFonts w:ascii="宋体" w:eastAsia="宋体" w:hAnsi="宋体" w:cs="宋体"/>
          <w:kern w:val="0"/>
          <w:sz w:val="24"/>
          <w:szCs w:val="24"/>
        </w:rPr>
        <w:t>：提供标准化API接口，支持第三方应用接入，已对接企业OA系统与智能硬件平台。</w:t>
      </w:r>
    </w:p>
    <w:p w14:paraId="133BCAE1" w14:textId="77777777" w:rsidR="00DE50A7" w:rsidRDefault="00DE50A7">
      <w:pPr>
        <w:widowControl/>
        <w:ind w:left="862"/>
        <w:jc w:val="left"/>
        <w:rPr>
          <w:rFonts w:ascii="宋体" w:eastAsia="宋体" w:hAnsi="宋体" w:cs="宋体" w:hint="eastAsia"/>
          <w:b/>
          <w:bCs/>
          <w:kern w:val="0"/>
          <w:sz w:val="24"/>
          <w:szCs w:val="24"/>
        </w:rPr>
      </w:pPr>
    </w:p>
    <w:p w14:paraId="30A7A5DF" w14:textId="77777777" w:rsidR="00DE50A7" w:rsidRDefault="00000000">
      <w:pPr>
        <w:widowControl/>
        <w:numPr>
          <w:ilvl w:val="2"/>
          <w:numId w:val="1"/>
        </w:numPr>
        <w:jc w:val="left"/>
        <w:rPr>
          <w:rFonts w:ascii="宋体" w:eastAsia="宋体" w:hAnsi="宋体" w:cs="宋体" w:hint="eastAsia"/>
          <w:b/>
          <w:bCs/>
          <w:kern w:val="0"/>
          <w:sz w:val="24"/>
          <w:szCs w:val="24"/>
        </w:rPr>
      </w:pPr>
      <w:r>
        <w:rPr>
          <w:rFonts w:ascii="宋体" w:eastAsia="宋体" w:hAnsi="宋体" w:cs="宋体"/>
          <w:b/>
          <w:bCs/>
          <w:kern w:val="0"/>
          <w:sz w:val="24"/>
          <w:szCs w:val="24"/>
        </w:rPr>
        <w:t>表现层 (Presentation Layer)："用户触点"——全终端无缝体验</w:t>
      </w:r>
    </w:p>
    <w:p w14:paraId="26D2D238" w14:textId="77777777" w:rsidR="00DE50A7" w:rsidRDefault="00000000">
      <w:pPr>
        <w:widowControl/>
        <w:ind w:left="630" w:firstLine="210"/>
        <w:jc w:val="left"/>
        <w:rPr>
          <w:rFonts w:ascii="宋体" w:eastAsia="宋体" w:hAnsi="宋体" w:cs="宋体" w:hint="eastAsia"/>
          <w:kern w:val="0"/>
          <w:sz w:val="24"/>
          <w:szCs w:val="24"/>
        </w:rPr>
      </w:pPr>
      <w:r>
        <w:rPr>
          <w:rFonts w:ascii="宋体" w:eastAsia="宋体" w:hAnsi="宋体" w:cs="宋体"/>
          <w:kern w:val="0"/>
          <w:sz w:val="24"/>
          <w:szCs w:val="24"/>
        </w:rPr>
        <w:t>采用Flutter跨平台框架开发，实现"一套代码，多端运行"，确保iOS、Android、Web、Desktop端的体验一致性，界面响应时间≤200ms。</w:t>
      </w:r>
    </w:p>
    <w:p w14:paraId="00D77920"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PC端</w:t>
      </w:r>
      <w:r>
        <w:rPr>
          <w:rFonts w:ascii="宋体" w:eastAsia="宋体" w:hAnsi="宋体" w:cs="宋体"/>
          <w:kern w:val="0"/>
          <w:sz w:val="24"/>
          <w:szCs w:val="24"/>
        </w:rPr>
        <w:t>：侧重复杂任务规划与数据可视化，支持批量任务导入与编辑。</w:t>
      </w:r>
    </w:p>
    <w:p w14:paraId="654E7EBD"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移动端</w:t>
      </w:r>
      <w:r>
        <w:rPr>
          <w:rFonts w:ascii="宋体" w:eastAsia="宋体" w:hAnsi="宋体" w:cs="宋体"/>
          <w:kern w:val="0"/>
          <w:sz w:val="24"/>
          <w:szCs w:val="24"/>
        </w:rPr>
        <w:t>：侧重任务接收与快速操作，支持语音输入与位置关联提醒。</w:t>
      </w:r>
    </w:p>
    <w:p w14:paraId="0F6108C2"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智能手表端</w:t>
      </w:r>
      <w:r>
        <w:rPr>
          <w:rFonts w:ascii="宋体" w:eastAsia="宋体" w:hAnsi="宋体" w:cs="宋体"/>
          <w:kern w:val="0"/>
          <w:sz w:val="24"/>
          <w:szCs w:val="24"/>
        </w:rPr>
        <w:t>：侧重精简提醒与状态反馈，支持任务打卡与生理数据快速查看。</w:t>
      </w:r>
    </w:p>
    <w:p w14:paraId="1899AF3B" w14:textId="77777777" w:rsidR="00DE50A7" w:rsidRDefault="00000000">
      <w:pPr>
        <w:widowControl/>
        <w:numPr>
          <w:ilvl w:val="0"/>
          <w:numId w:val="7"/>
        </w:numPr>
        <w:jc w:val="left"/>
        <w:rPr>
          <w:rFonts w:ascii="宋体" w:eastAsia="宋体" w:hAnsi="宋体" w:cs="宋体" w:hint="eastAsia"/>
          <w:kern w:val="0"/>
          <w:sz w:val="24"/>
          <w:szCs w:val="24"/>
        </w:rPr>
      </w:pPr>
      <w:r>
        <w:rPr>
          <w:rFonts w:ascii="宋体" w:eastAsia="宋体" w:hAnsi="宋体" w:cs="宋体"/>
          <w:b/>
          <w:bCs/>
          <w:kern w:val="0"/>
          <w:sz w:val="24"/>
          <w:szCs w:val="24"/>
        </w:rPr>
        <w:t>Web端</w:t>
      </w:r>
      <w:r>
        <w:rPr>
          <w:rFonts w:ascii="宋体" w:eastAsia="宋体" w:hAnsi="宋体" w:cs="宋体"/>
          <w:kern w:val="0"/>
          <w:sz w:val="24"/>
          <w:szCs w:val="24"/>
        </w:rPr>
        <w:t>：支持无安装访问，适合临时办公场景，数据与其他终端实时同步。</w:t>
      </w:r>
    </w:p>
    <w:p w14:paraId="559F2C2F" w14:textId="77777777" w:rsidR="00DE50A7" w:rsidRDefault="00DE50A7">
      <w:pPr>
        <w:widowControl/>
        <w:jc w:val="left"/>
        <w:rPr>
          <w:rFonts w:ascii="宋体" w:eastAsia="宋体" w:hAnsi="宋体" w:cs="宋体" w:hint="eastAsia"/>
          <w:kern w:val="0"/>
          <w:sz w:val="24"/>
          <w:szCs w:val="24"/>
        </w:rPr>
      </w:pPr>
    </w:p>
    <w:p w14:paraId="275C1141" w14:textId="77777777" w:rsidR="00DE50A7" w:rsidRDefault="00DE50A7">
      <w:pPr>
        <w:pStyle w:val="a1"/>
        <w:ind w:firstLine="480"/>
        <w:rPr>
          <w:rFonts w:ascii="宋体" w:eastAsia="宋体" w:hAnsi="宋体" w:hint="eastAsia"/>
        </w:rPr>
      </w:pPr>
    </w:p>
    <w:p w14:paraId="30A2A325" w14:textId="77777777" w:rsidR="00DE50A7" w:rsidRDefault="00000000">
      <w:pPr>
        <w:pStyle w:val="2"/>
        <w:rPr>
          <w:rFonts w:ascii="宋体" w:eastAsia="宋体" w:hAnsi="宋体" w:hint="eastAsia"/>
        </w:rPr>
      </w:pPr>
      <w:bookmarkStart w:id="37" w:name="_Toc216985460"/>
      <w:commentRangeStart w:id="38"/>
      <w:r>
        <w:rPr>
          <w:rFonts w:ascii="宋体" w:eastAsia="宋体" w:hAnsi="宋体" w:hint="eastAsia"/>
        </w:rPr>
        <w:t>功能详述</w:t>
      </w:r>
      <w:commentRangeEnd w:id="38"/>
      <w:r>
        <w:rPr>
          <w:rStyle w:val="aff6"/>
          <w:rFonts w:ascii="宋体" w:eastAsia="宋体" w:hAnsi="宋体"/>
          <w:sz w:val="28"/>
          <w:szCs w:val="28"/>
        </w:rPr>
        <w:commentReference w:id="38"/>
      </w:r>
      <w:bookmarkEnd w:id="37"/>
    </w:p>
    <w:p w14:paraId="2D5DF5BD"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本系统以"情绪驱动效率，智能成就目标"为核心功能理念，构建"个体管理-团队协作-生态融合"的全场景功能体系，解决从个人任务规划到团队协同的全链路效率问题。</w:t>
      </w:r>
    </w:p>
    <w:p w14:paraId="6617A684" w14:textId="77777777" w:rsidR="00DE50A7" w:rsidRDefault="00DE50A7">
      <w:pPr>
        <w:widowControl/>
        <w:jc w:val="left"/>
        <w:rPr>
          <w:rFonts w:ascii="宋体" w:eastAsia="宋体" w:hAnsi="宋体" w:cs="宋体" w:hint="eastAsia"/>
          <w:kern w:val="0"/>
          <w:sz w:val="24"/>
          <w:szCs w:val="24"/>
        </w:rPr>
      </w:pPr>
    </w:p>
    <w:p w14:paraId="7AB00A0D"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lastRenderedPageBreak/>
        <w:t>2.2</w:t>
      </w:r>
      <w:r>
        <w:rPr>
          <w:rFonts w:ascii="宋体" w:eastAsia="宋体" w:hAnsi="宋体"/>
          <w:b/>
          <w:bCs/>
        </w:rPr>
        <w:t>.1 核心功能：情绪驱动的动态调度</w:t>
      </w:r>
    </w:p>
    <w:p w14:paraId="4E7E815E" w14:textId="77777777" w:rsidR="00DE50A7" w:rsidRDefault="00000000">
      <w:pPr>
        <w:pStyle w:val="a1"/>
        <w:ind w:left="480" w:firstLine="480"/>
        <w:rPr>
          <w:rFonts w:ascii="宋体" w:eastAsia="宋体" w:hAnsi="宋体" w:hint="eastAsia"/>
        </w:rPr>
      </w:pPr>
      <w:r>
        <w:rPr>
          <w:rFonts w:ascii="宋体" w:eastAsia="宋体" w:hAnsi="宋体"/>
        </w:rPr>
        <w:t>突破传统静态排班模式，基于实时情绪与精力状态实现任务动态调整，使任务难度与用户精力水平精准匹配，提升任务完成质量与效率。</w:t>
      </w:r>
    </w:p>
    <w:p w14:paraId="6635DBAC"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.1.1 多模态状态精准识别</w:t>
      </w:r>
    </w:p>
    <w:p w14:paraId="3B393E3C" w14:textId="77777777" w:rsidR="00DE50A7" w:rsidRDefault="00000000">
      <w:pPr>
        <w:pStyle w:val="a1"/>
        <w:ind w:left="480" w:firstLine="480"/>
        <w:rPr>
          <w:rFonts w:ascii="宋体" w:eastAsia="宋体" w:hAnsi="宋体" w:hint="eastAsia"/>
        </w:rPr>
      </w:pPr>
      <w:r>
        <w:rPr>
          <w:rFonts w:ascii="宋体" w:eastAsia="宋体" w:hAnsi="宋体"/>
        </w:rPr>
        <w:t>融合三类数据源实现用户状态的360°感知，识别结果分为五个等级：心流（效率峰值）、高效（效率较高）、平稳（效率中等）、疲劳（效率较低）、倦怠（需休息）。</w:t>
      </w:r>
    </w:p>
    <w:p w14:paraId="1E155B17" w14:textId="77777777" w:rsidR="00DE50A7" w:rsidRDefault="00000000">
      <w:pPr>
        <w:pStyle w:val="a1"/>
        <w:numPr>
          <w:ilvl w:val="0"/>
          <w:numId w:val="8"/>
        </w:numPr>
        <w:ind w:firstLine="482"/>
        <w:rPr>
          <w:rFonts w:ascii="宋体" w:eastAsia="宋体" w:hAnsi="宋体" w:hint="eastAsia"/>
        </w:rPr>
      </w:pPr>
      <w:r>
        <w:rPr>
          <w:rFonts w:ascii="宋体" w:eastAsia="宋体" w:hAnsi="宋体"/>
          <w:b/>
          <w:bCs/>
        </w:rPr>
        <w:t>生理维度</w:t>
      </w:r>
      <w:r>
        <w:rPr>
          <w:rFonts w:ascii="宋体" w:eastAsia="宋体" w:hAnsi="宋体"/>
        </w:rPr>
        <w:t>：通过HRV分析自主神经系统状态，心流状态下HRV高频成分占比≥60%；倦怠状态下心率静息值较基线升高10%以上。</w:t>
      </w:r>
    </w:p>
    <w:p w14:paraId="34544C49" w14:textId="77777777" w:rsidR="00DE50A7" w:rsidRDefault="00000000">
      <w:pPr>
        <w:pStyle w:val="a1"/>
        <w:numPr>
          <w:ilvl w:val="0"/>
          <w:numId w:val="8"/>
        </w:numPr>
        <w:ind w:firstLine="482"/>
        <w:rPr>
          <w:rFonts w:ascii="宋体" w:eastAsia="宋体" w:hAnsi="宋体" w:hint="eastAsia"/>
        </w:rPr>
      </w:pPr>
      <w:r>
        <w:rPr>
          <w:rFonts w:ascii="宋体" w:eastAsia="宋体" w:hAnsi="宋体"/>
          <w:b/>
          <w:bCs/>
        </w:rPr>
        <w:t>行为维度</w:t>
      </w:r>
      <w:r>
        <w:rPr>
          <w:rFonts w:ascii="宋体" w:eastAsia="宋体" w:hAnsi="宋体"/>
        </w:rPr>
        <w:t>：CNN模型分析屏幕操作特征，心流状态下打字速度稳定（波动≤5%）、鼠标移动路径简洁；疲劳状态下操作失误率提升20%以上。</w:t>
      </w:r>
    </w:p>
    <w:p w14:paraId="20FF5893" w14:textId="77777777" w:rsidR="00DE50A7" w:rsidRDefault="00000000">
      <w:pPr>
        <w:pStyle w:val="a1"/>
        <w:numPr>
          <w:ilvl w:val="0"/>
          <w:numId w:val="8"/>
        </w:numPr>
        <w:ind w:firstLine="482"/>
        <w:rPr>
          <w:rFonts w:ascii="宋体" w:eastAsia="宋体" w:hAnsi="宋体" w:hint="eastAsia"/>
        </w:rPr>
      </w:pPr>
      <w:r>
        <w:rPr>
          <w:rFonts w:ascii="宋体" w:eastAsia="宋体" w:hAnsi="宋体"/>
          <w:b/>
          <w:bCs/>
        </w:rPr>
        <w:t>语义维度</w:t>
      </w:r>
      <w:r>
        <w:rPr>
          <w:rFonts w:ascii="宋体" w:eastAsia="宋体" w:hAnsi="宋体"/>
        </w:rPr>
        <w:t>：BERT模型分析聊天记录与任务备注，提取情绪关键词（如"紧急""焦虑""顺利"），语义情绪与生理状态的一致性验证提升识别准确率。</w:t>
      </w:r>
    </w:p>
    <w:p w14:paraId="7EF5C0E3"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.1.2 自适应智能排程策略</w:t>
      </w:r>
    </w:p>
    <w:p w14:paraId="34F5BB3A" w14:textId="77777777" w:rsidR="00DE50A7" w:rsidRDefault="00000000">
      <w:pPr>
        <w:pStyle w:val="a1"/>
        <w:ind w:left="480" w:firstLine="480"/>
        <w:rPr>
          <w:rFonts w:ascii="宋体" w:eastAsia="宋体" w:hAnsi="宋体" w:hint="eastAsia"/>
        </w:rPr>
      </w:pPr>
      <w:r>
        <w:rPr>
          <w:rFonts w:ascii="宋体" w:eastAsia="宋体" w:hAnsi="宋体"/>
        </w:rPr>
        <w:t>系统根据识别的用户状态，自动调整任务排布方案，实现"精力-任务"的最优匹配：</w:t>
      </w:r>
    </w:p>
    <w:p w14:paraId="521C762A"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高效期（心流/高效状态）</w:t>
      </w:r>
      <w:r>
        <w:rPr>
          <w:rFonts w:ascii="宋体" w:eastAsia="宋体" w:hAnsi="宋体"/>
        </w:rPr>
        <w:t>：自动聚合高认知负荷任务（代码编写、深度写作、战略规划等），避免任务碎片化，每个高效时段安排1-2项核心任务，确保专注度。</w:t>
      </w:r>
    </w:p>
    <w:p w14:paraId="28EDF7C9"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平稳期</w:t>
      </w:r>
      <w:r>
        <w:rPr>
          <w:rFonts w:ascii="宋体" w:eastAsia="宋体" w:hAnsi="宋体"/>
        </w:rPr>
        <w:t>：安排中等认知负荷任务（会议参与、方案讨论、资料整理等），任务间隔插入5分钟轻度休息（如远眺提醒），维持精力稳定。</w:t>
      </w:r>
    </w:p>
    <w:p w14:paraId="4C479B48"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低谷期（疲劳状态）</w:t>
      </w:r>
      <w:r>
        <w:rPr>
          <w:rFonts w:ascii="宋体" w:eastAsia="宋体" w:hAnsi="宋体"/>
        </w:rPr>
        <w:t>：自动插入微任务（回复邮件、整理桌面、简单审批等）或生理调节提醒（如深呼吸训练、拉伸运动），防止过度疲劳。</w:t>
      </w:r>
    </w:p>
    <w:p w14:paraId="721CFB03" w14:textId="77777777" w:rsidR="00DE50A7" w:rsidRDefault="00000000">
      <w:pPr>
        <w:pStyle w:val="a1"/>
        <w:numPr>
          <w:ilvl w:val="0"/>
          <w:numId w:val="9"/>
        </w:numPr>
        <w:ind w:firstLine="482"/>
        <w:rPr>
          <w:rFonts w:ascii="宋体" w:eastAsia="宋体" w:hAnsi="宋体" w:hint="eastAsia"/>
        </w:rPr>
      </w:pPr>
      <w:r>
        <w:rPr>
          <w:rFonts w:ascii="宋体" w:eastAsia="宋体" w:hAnsi="宋体"/>
          <w:b/>
          <w:bCs/>
        </w:rPr>
        <w:t>倦怠期</w:t>
      </w:r>
      <w:r>
        <w:rPr>
          <w:rFonts w:ascii="宋体" w:eastAsia="宋体" w:hAnsi="宋体"/>
        </w:rPr>
        <w:t>：强制触发休息建议，推荐15-30分钟的放松活动（如冥想、散步），并暂停高负荷任务分配，直至状态恢复。</w:t>
      </w:r>
    </w:p>
    <w:p w14:paraId="5CD68478"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.1.3 毫秒级抗扰重排机制</w:t>
      </w:r>
    </w:p>
    <w:p w14:paraId="2CA4DC77" w14:textId="77777777" w:rsidR="00DE50A7" w:rsidRDefault="00000000">
      <w:pPr>
        <w:pStyle w:val="a1"/>
        <w:ind w:left="480" w:firstLine="480"/>
        <w:rPr>
          <w:rFonts w:ascii="宋体" w:eastAsia="宋体" w:hAnsi="宋体" w:hint="eastAsia"/>
        </w:rPr>
      </w:pPr>
      <w:r>
        <w:rPr>
          <w:rFonts w:ascii="宋体" w:eastAsia="宋体" w:hAnsi="宋体"/>
        </w:rPr>
        <w:t>面对突发任务（如临时会议、紧急需求），系统采用全局最优算法实现日程智能重排，避免局部调整导致的整体效率下降：</w:t>
      </w:r>
    </w:p>
    <w:p w14:paraId="4BAA9826" w14:textId="77777777" w:rsidR="00DE50A7" w:rsidRDefault="00000000">
      <w:pPr>
        <w:pStyle w:val="a1"/>
        <w:numPr>
          <w:ilvl w:val="0"/>
          <w:numId w:val="10"/>
        </w:numPr>
        <w:ind w:firstLine="482"/>
        <w:rPr>
          <w:rFonts w:ascii="宋体" w:eastAsia="宋体" w:hAnsi="宋体" w:hint="eastAsia"/>
        </w:rPr>
      </w:pPr>
      <w:r>
        <w:rPr>
          <w:rFonts w:ascii="宋体" w:eastAsia="宋体" w:hAnsi="宋体"/>
          <w:b/>
          <w:bCs/>
        </w:rPr>
        <w:t>优先级评估</w:t>
      </w:r>
      <w:r>
        <w:rPr>
          <w:rFonts w:ascii="宋体" w:eastAsia="宋体" w:hAnsi="宋体"/>
        </w:rPr>
        <w:t>：突发任务接入后，系统自动评估其优先级（基于发送者权限、紧急程度、截止时间），优先级分为P0（紧急重要）至P3（低优先级）四个等级。</w:t>
      </w:r>
    </w:p>
    <w:p w14:paraId="6A9BB841" w14:textId="77777777" w:rsidR="00DE50A7" w:rsidRDefault="00000000">
      <w:pPr>
        <w:pStyle w:val="a1"/>
        <w:numPr>
          <w:ilvl w:val="0"/>
          <w:numId w:val="10"/>
        </w:numPr>
        <w:ind w:firstLine="482"/>
        <w:rPr>
          <w:rFonts w:ascii="宋体" w:eastAsia="宋体" w:hAnsi="宋体" w:hint="eastAsia"/>
        </w:rPr>
      </w:pPr>
      <w:r>
        <w:rPr>
          <w:rFonts w:ascii="宋体" w:eastAsia="宋体" w:hAnsi="宋体"/>
          <w:b/>
          <w:bCs/>
        </w:rPr>
        <w:t>全局重排算法</w:t>
      </w:r>
      <w:r>
        <w:rPr>
          <w:rFonts w:ascii="宋体" w:eastAsia="宋体" w:hAnsi="宋体"/>
        </w:rPr>
        <w:t>：基于Transformer的时序优化模型，在100ms内完成后续24小时日程的重新规划，确保高优先级任务不受影响，低优先级任务适当延后或拆分。</w:t>
      </w:r>
    </w:p>
    <w:p w14:paraId="72F87645" w14:textId="77777777" w:rsidR="00DE50A7" w:rsidRDefault="00000000">
      <w:pPr>
        <w:pStyle w:val="a1"/>
        <w:numPr>
          <w:ilvl w:val="0"/>
          <w:numId w:val="10"/>
        </w:numPr>
        <w:ind w:firstLine="482"/>
        <w:rPr>
          <w:rFonts w:ascii="宋体" w:eastAsia="宋体" w:hAnsi="宋体" w:hint="eastAsia"/>
        </w:rPr>
      </w:pPr>
      <w:r>
        <w:rPr>
          <w:rFonts w:ascii="宋体" w:eastAsia="宋体" w:hAnsi="宋体"/>
          <w:b/>
          <w:bCs/>
        </w:rPr>
        <w:lastRenderedPageBreak/>
        <w:t>用户确认机制</w:t>
      </w:r>
      <w:r>
        <w:rPr>
          <w:rFonts w:ascii="宋体" w:eastAsia="宋体" w:hAnsi="宋体"/>
        </w:rPr>
        <w:t>：P0/P1级任务自动重排并提醒，P2/P3级任务提供重排建议供用户选择，平衡智能性与自主性。</w:t>
      </w:r>
    </w:p>
    <w:p w14:paraId="40DE1B0B"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 效率闭环：目标导向与微任务管理</w:t>
      </w:r>
    </w:p>
    <w:p w14:paraId="23C05714" w14:textId="77777777" w:rsidR="00DE50A7" w:rsidRDefault="00000000">
      <w:pPr>
        <w:pStyle w:val="a1"/>
        <w:ind w:left="480" w:firstLine="480"/>
        <w:rPr>
          <w:rFonts w:ascii="宋体" w:eastAsia="宋体" w:hAnsi="宋体" w:hint="eastAsia"/>
        </w:rPr>
      </w:pPr>
      <w:r>
        <w:rPr>
          <w:rFonts w:ascii="宋体" w:eastAsia="宋体" w:hAnsi="宋体"/>
        </w:rPr>
        <w:t>构建"目标拆解-任务执行-数据复盘-策略优化"的效率闭环，通过AI技术降低目标管理难度，提升任务执行率与完成质量。</w:t>
      </w:r>
    </w:p>
    <w:p w14:paraId="24D96B31"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.2.1 AI智能目标拆解</w:t>
      </w:r>
    </w:p>
    <w:p w14:paraId="43F1F0DF" w14:textId="77777777" w:rsidR="00DE50A7" w:rsidRDefault="00000000">
      <w:pPr>
        <w:pStyle w:val="a1"/>
        <w:ind w:left="480" w:firstLine="480"/>
        <w:rPr>
          <w:rFonts w:ascii="宋体" w:eastAsia="宋体" w:hAnsi="宋体" w:hint="eastAsia"/>
        </w:rPr>
      </w:pPr>
      <w:r>
        <w:rPr>
          <w:rFonts w:ascii="宋体" w:eastAsia="宋体" w:hAnsi="宋体"/>
        </w:rPr>
        <w:t>用户输入模糊目标（如"完成新产品发布会策划"）后，系统调用GPT-4o或DeepSeek大模型，结合用户历史数据与行业模板实现目标的结构化拆解：</w:t>
      </w:r>
    </w:p>
    <w:p w14:paraId="33B26C16" w14:textId="77777777" w:rsidR="00DE50A7" w:rsidRDefault="00000000">
      <w:pPr>
        <w:pStyle w:val="a1"/>
        <w:numPr>
          <w:ilvl w:val="0"/>
          <w:numId w:val="11"/>
        </w:numPr>
        <w:ind w:firstLine="482"/>
        <w:rPr>
          <w:rFonts w:ascii="宋体" w:eastAsia="宋体" w:hAnsi="宋体" w:hint="eastAsia"/>
        </w:rPr>
      </w:pPr>
      <w:r>
        <w:rPr>
          <w:rFonts w:ascii="宋体" w:eastAsia="宋体" w:hAnsi="宋体"/>
          <w:b/>
          <w:bCs/>
        </w:rPr>
        <w:t>多级任务拆分</w:t>
      </w:r>
      <w:r>
        <w:rPr>
          <w:rFonts w:ascii="宋体" w:eastAsia="宋体" w:hAnsi="宋体"/>
        </w:rPr>
        <w:t>：将目标拆解为"阶段任务-子任务-具体动作"三级结构，如"发布会策划"拆解为"方案制定-资源对接-执行落地"三个阶段，每个阶段包含若干子任务。</w:t>
      </w:r>
    </w:p>
    <w:p w14:paraId="5EE94FFF" w14:textId="77777777" w:rsidR="00DE50A7" w:rsidRDefault="00000000">
      <w:pPr>
        <w:pStyle w:val="a1"/>
        <w:numPr>
          <w:ilvl w:val="0"/>
          <w:numId w:val="11"/>
        </w:numPr>
        <w:ind w:firstLine="482"/>
        <w:rPr>
          <w:rFonts w:ascii="宋体" w:eastAsia="宋体" w:hAnsi="宋体" w:hint="eastAsia"/>
        </w:rPr>
      </w:pPr>
      <w:r>
        <w:rPr>
          <w:rFonts w:ascii="宋体" w:eastAsia="宋体" w:hAnsi="宋体"/>
          <w:b/>
          <w:bCs/>
        </w:rPr>
        <w:t>时间倒排与依赖处理</w:t>
      </w:r>
      <w:r>
        <w:rPr>
          <w:rFonts w:ascii="宋体" w:eastAsia="宋体" w:hAnsi="宋体"/>
        </w:rPr>
        <w:t>：基于目标截止时间自动倒排各任务的时间节点，识别任务间的依赖关系（如"设计邀请函"需在"确定嘉宾名单"之后），避免逻辑冲突。</w:t>
      </w:r>
    </w:p>
    <w:p w14:paraId="37AED8D5" w14:textId="77777777" w:rsidR="00DE50A7" w:rsidRDefault="00000000">
      <w:pPr>
        <w:pStyle w:val="a1"/>
        <w:numPr>
          <w:ilvl w:val="0"/>
          <w:numId w:val="11"/>
        </w:numPr>
        <w:ind w:firstLine="482"/>
        <w:rPr>
          <w:rFonts w:ascii="宋体" w:eastAsia="宋体" w:hAnsi="宋体" w:hint="eastAsia"/>
        </w:rPr>
      </w:pPr>
      <w:r>
        <w:rPr>
          <w:rFonts w:ascii="宋体" w:eastAsia="宋体" w:hAnsi="宋体"/>
          <w:b/>
          <w:bCs/>
        </w:rPr>
        <w:t>资源关联推荐</w:t>
      </w:r>
      <w:r>
        <w:rPr>
          <w:rFonts w:ascii="宋体" w:eastAsia="宋体" w:hAnsi="宋体"/>
        </w:rPr>
        <w:t>：根据任务类型推荐相关工具、文档模板与协作人员，如"撰写发布会方案"推荐历史方案模板与市场部对接人。</w:t>
      </w:r>
    </w:p>
    <w:p w14:paraId="49C12C22"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.2.2 微任务晶体化管理</w:t>
      </w:r>
    </w:p>
    <w:p w14:paraId="12C6FC81" w14:textId="77777777" w:rsidR="00DE50A7" w:rsidRDefault="00000000">
      <w:pPr>
        <w:pStyle w:val="a1"/>
        <w:ind w:left="480" w:firstLine="480"/>
        <w:rPr>
          <w:rFonts w:ascii="宋体" w:eastAsia="宋体" w:hAnsi="宋体" w:hint="eastAsia"/>
        </w:rPr>
      </w:pPr>
      <w:r>
        <w:rPr>
          <w:rFonts w:ascii="宋体" w:eastAsia="宋体" w:hAnsi="宋体"/>
        </w:rPr>
        <w:t>针对5-15分钟的碎片时间（通勤、会议间隙、等待时间），构建微任务管理体系，实现"垃圾时间"的高效利用：</w:t>
      </w:r>
    </w:p>
    <w:p w14:paraId="76D1A6C5" w14:textId="77777777" w:rsidR="00DE50A7" w:rsidRDefault="00000000">
      <w:pPr>
        <w:pStyle w:val="a1"/>
        <w:numPr>
          <w:ilvl w:val="0"/>
          <w:numId w:val="12"/>
        </w:numPr>
        <w:ind w:firstLine="482"/>
        <w:rPr>
          <w:rFonts w:ascii="宋体" w:eastAsia="宋体" w:hAnsi="宋体" w:hint="eastAsia"/>
        </w:rPr>
      </w:pPr>
      <w:r>
        <w:rPr>
          <w:rFonts w:ascii="宋体" w:eastAsia="宋体" w:hAnsi="宋体"/>
          <w:b/>
          <w:bCs/>
        </w:rPr>
        <w:t>微任务定义与收纳</w:t>
      </w:r>
      <w:r>
        <w:rPr>
          <w:rFonts w:ascii="宋体" w:eastAsia="宋体" w:hAnsi="宋体"/>
        </w:rPr>
        <w:t>：系统自动识别并提取15分钟内可完成的任务（如"回复客户微信""整理邮件文件夹""记录灵感"），或由用户手动创建微任务池。</w:t>
      </w:r>
    </w:p>
    <w:p w14:paraId="63F7BF76" w14:textId="77777777" w:rsidR="00DE50A7" w:rsidRDefault="00000000">
      <w:pPr>
        <w:pStyle w:val="a1"/>
        <w:numPr>
          <w:ilvl w:val="0"/>
          <w:numId w:val="12"/>
        </w:numPr>
        <w:ind w:firstLine="482"/>
        <w:rPr>
          <w:rFonts w:ascii="宋体" w:eastAsia="宋体" w:hAnsi="宋体" w:hint="eastAsia"/>
        </w:rPr>
      </w:pPr>
      <w:r>
        <w:rPr>
          <w:rFonts w:ascii="宋体" w:eastAsia="宋体" w:hAnsi="宋体"/>
          <w:b/>
          <w:bCs/>
        </w:rPr>
        <w:t>场景化智能匹配</w:t>
      </w:r>
      <w:r>
        <w:rPr>
          <w:rFonts w:ascii="宋体" w:eastAsia="宋体" w:hAnsi="宋体"/>
        </w:rPr>
        <w:t>：结合时间长度与场景特征匹配微任务，如通勤途中（动场景）推荐语音类微任务（如收听行业资讯），办公室等待间隙（静场景）推荐文字类微任务（如撰写短邮件）。</w:t>
      </w:r>
    </w:p>
    <w:p w14:paraId="32790149" w14:textId="77777777" w:rsidR="00DE50A7" w:rsidRDefault="00000000">
      <w:pPr>
        <w:pStyle w:val="a1"/>
        <w:numPr>
          <w:ilvl w:val="0"/>
          <w:numId w:val="12"/>
        </w:numPr>
        <w:ind w:firstLine="482"/>
        <w:rPr>
          <w:rFonts w:ascii="宋体" w:eastAsia="宋体" w:hAnsi="宋体" w:hint="eastAsia"/>
        </w:rPr>
      </w:pPr>
      <w:r>
        <w:rPr>
          <w:rFonts w:ascii="宋体" w:eastAsia="宋体" w:hAnsi="宋体"/>
          <w:b/>
          <w:bCs/>
        </w:rPr>
        <w:t>完成激励机制</w:t>
      </w:r>
      <w:r>
        <w:rPr>
          <w:rFonts w:ascii="宋体" w:eastAsia="宋体" w:hAnsi="宋体"/>
        </w:rPr>
        <w:t>：微任务完成后自动记录并生成积分，积分可兑换个性化主题或高级功能，提升用户参与度。</w:t>
      </w:r>
    </w:p>
    <w:p w14:paraId="67332B2E"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.2.3 智能复盘与画像更新</w:t>
      </w:r>
    </w:p>
    <w:p w14:paraId="310C5F80" w14:textId="77777777" w:rsidR="00DE50A7" w:rsidRDefault="00000000">
      <w:pPr>
        <w:pStyle w:val="a1"/>
        <w:ind w:left="480" w:firstLine="480"/>
        <w:rPr>
          <w:rFonts w:ascii="宋体" w:eastAsia="宋体" w:hAnsi="宋体" w:hint="eastAsia"/>
        </w:rPr>
      </w:pPr>
      <w:r>
        <w:rPr>
          <w:rFonts w:ascii="宋体" w:eastAsia="宋体" w:hAnsi="宋体"/>
        </w:rPr>
        <w:t>系统每日/每周自动生成复盘报告，基于任务完成率、耗时数据、情绪变化等维度实现效率分析与策略优化：</w:t>
      </w:r>
    </w:p>
    <w:p w14:paraId="42B87888" w14:textId="77777777" w:rsidR="00DE50A7" w:rsidRDefault="00000000">
      <w:pPr>
        <w:pStyle w:val="a1"/>
        <w:numPr>
          <w:ilvl w:val="0"/>
          <w:numId w:val="13"/>
        </w:numPr>
        <w:ind w:firstLine="482"/>
        <w:rPr>
          <w:rFonts w:ascii="宋体" w:eastAsia="宋体" w:hAnsi="宋体" w:hint="eastAsia"/>
        </w:rPr>
      </w:pPr>
      <w:r>
        <w:rPr>
          <w:rFonts w:ascii="宋体" w:eastAsia="宋体" w:hAnsi="宋体"/>
          <w:b/>
          <w:bCs/>
        </w:rPr>
        <w:t>多维度复盘指标</w:t>
      </w:r>
      <w:r>
        <w:rPr>
          <w:rFonts w:ascii="宋体" w:eastAsia="宋体" w:hAnsi="宋体"/>
        </w:rPr>
        <w:t>：核心指标包括任务完成率（≥80%为优秀）、高效时段利用率（≥70%为优秀）、精力波动幅度（≤20%为稳定）、碎片时间利用率等。</w:t>
      </w:r>
    </w:p>
    <w:p w14:paraId="39F4DABD" w14:textId="77777777" w:rsidR="00DE50A7" w:rsidRDefault="00000000">
      <w:pPr>
        <w:pStyle w:val="a1"/>
        <w:numPr>
          <w:ilvl w:val="0"/>
          <w:numId w:val="13"/>
        </w:numPr>
        <w:ind w:firstLine="482"/>
        <w:rPr>
          <w:rFonts w:ascii="宋体" w:eastAsia="宋体" w:hAnsi="宋体" w:hint="eastAsia"/>
        </w:rPr>
      </w:pPr>
      <w:r>
        <w:rPr>
          <w:rFonts w:ascii="宋体" w:eastAsia="宋体" w:hAnsi="宋体"/>
          <w:b/>
          <w:bCs/>
        </w:rPr>
        <w:t>瓶颈识别与归因</w:t>
      </w:r>
      <w:r>
        <w:rPr>
          <w:rFonts w:ascii="宋体" w:eastAsia="宋体" w:hAnsi="宋体"/>
        </w:rPr>
        <w:t>：通过数据挖掘识别效率瓶颈，如"周三下午会议过多导致产出下降""早晨9-11点高效期被频繁打断"等，并分析根本原</w:t>
      </w:r>
      <w:r>
        <w:rPr>
          <w:rFonts w:ascii="宋体" w:eastAsia="宋体" w:hAnsi="宋体"/>
        </w:rPr>
        <w:lastRenderedPageBreak/>
        <w:t>因。</w:t>
      </w:r>
    </w:p>
    <w:p w14:paraId="01785CA1" w14:textId="77777777" w:rsidR="00DE50A7" w:rsidRDefault="00000000">
      <w:pPr>
        <w:pStyle w:val="a1"/>
        <w:numPr>
          <w:ilvl w:val="0"/>
          <w:numId w:val="13"/>
        </w:numPr>
        <w:ind w:firstLine="482"/>
        <w:rPr>
          <w:rFonts w:ascii="宋体" w:eastAsia="宋体" w:hAnsi="宋体" w:hint="eastAsia"/>
        </w:rPr>
      </w:pPr>
      <w:r>
        <w:rPr>
          <w:rFonts w:ascii="宋体" w:eastAsia="宋体" w:hAnsi="宋体"/>
          <w:b/>
          <w:bCs/>
        </w:rPr>
        <w:t>策略反向优化</w:t>
      </w:r>
      <w:r>
        <w:rPr>
          <w:rFonts w:ascii="宋体" w:eastAsia="宋体" w:hAnsi="宋体"/>
        </w:rPr>
        <w:t>：基于复盘结果自动调整调度策略，如针对"会议过多"问题，自动在周三下午设置"免打扰时段"，拒绝非必要会议邀请。</w:t>
      </w:r>
    </w:p>
    <w:p w14:paraId="01864969"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 场景融合：全域互联与团队协作</w:t>
      </w:r>
    </w:p>
    <w:p w14:paraId="17BAE81C" w14:textId="77777777" w:rsidR="00DE50A7" w:rsidRDefault="00000000">
      <w:pPr>
        <w:pStyle w:val="a1"/>
        <w:ind w:left="480" w:firstLine="480"/>
        <w:rPr>
          <w:rFonts w:ascii="宋体" w:eastAsia="宋体" w:hAnsi="宋体" w:hint="eastAsia"/>
        </w:rPr>
      </w:pPr>
      <w:r>
        <w:rPr>
          <w:rFonts w:ascii="宋体" w:eastAsia="宋体" w:hAnsi="宋体"/>
        </w:rPr>
        <w:t>打破应用与设备壁垒，实现个人工作场景与团队协作场景的深度融合，提升跨平台与跨人员的协作效率。</w:t>
      </w:r>
    </w:p>
    <w:p w14:paraId="78674A87"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.3.1 多应用无感数据录入</w:t>
      </w:r>
    </w:p>
    <w:p w14:paraId="2DA3121F" w14:textId="77777777" w:rsidR="00DE50A7" w:rsidRDefault="00000000">
      <w:pPr>
        <w:pStyle w:val="a1"/>
        <w:ind w:left="480" w:firstLine="480"/>
        <w:rPr>
          <w:rFonts w:ascii="宋体" w:eastAsia="宋体" w:hAnsi="宋体" w:hint="eastAsia"/>
        </w:rPr>
      </w:pPr>
      <w:r>
        <w:rPr>
          <w:rFonts w:ascii="宋体" w:eastAsia="宋体" w:hAnsi="宋体"/>
        </w:rPr>
        <w:t>基于MCP协议构建跨应用数据采集引擎，实现待办事项与日程信息的自动同步，无需手动复制粘贴：</w:t>
      </w:r>
    </w:p>
    <w:p w14:paraId="63FAEEE0" w14:textId="77777777" w:rsidR="00DE50A7" w:rsidRDefault="00000000">
      <w:pPr>
        <w:pStyle w:val="a1"/>
        <w:numPr>
          <w:ilvl w:val="0"/>
          <w:numId w:val="14"/>
        </w:numPr>
        <w:ind w:firstLine="482"/>
        <w:rPr>
          <w:rFonts w:ascii="宋体" w:eastAsia="宋体" w:hAnsi="宋体" w:hint="eastAsia"/>
        </w:rPr>
      </w:pPr>
      <w:r>
        <w:rPr>
          <w:rFonts w:ascii="宋体" w:eastAsia="宋体" w:hAnsi="宋体"/>
          <w:b/>
          <w:bCs/>
        </w:rPr>
        <w:t>全场景数据采集</w:t>
      </w:r>
      <w:r>
        <w:rPr>
          <w:rFonts w:ascii="宋体" w:eastAsia="宋体" w:hAnsi="宋体"/>
        </w:rPr>
        <w:t>：自动从邮件（提取会议邀请、待办事项）、IM聊天（提取任务分配、截止时间）、文档（提取行动计划、时间节点）中采集日程相关信息。</w:t>
      </w:r>
    </w:p>
    <w:p w14:paraId="2CAAE962" w14:textId="77777777" w:rsidR="00DE50A7" w:rsidRDefault="00000000">
      <w:pPr>
        <w:pStyle w:val="a1"/>
        <w:numPr>
          <w:ilvl w:val="0"/>
          <w:numId w:val="14"/>
        </w:numPr>
        <w:ind w:firstLine="482"/>
        <w:rPr>
          <w:rFonts w:ascii="宋体" w:eastAsia="宋体" w:hAnsi="宋体" w:hint="eastAsia"/>
        </w:rPr>
      </w:pPr>
      <w:r>
        <w:rPr>
          <w:rFonts w:ascii="宋体" w:eastAsia="宋体" w:hAnsi="宋体"/>
          <w:b/>
          <w:bCs/>
        </w:rPr>
        <w:t>数据标准化处理</w:t>
      </w:r>
      <w:r>
        <w:rPr>
          <w:rFonts w:ascii="宋体" w:eastAsia="宋体" w:hAnsi="宋体"/>
        </w:rPr>
        <w:t>：将不同应用的非结构化数据转化为标准化日程格式，如将"钉钉群内@消息'明天下午3点开项目会'"转化为包含时间、参与人、主题的标准会议日程。</w:t>
      </w:r>
    </w:p>
    <w:p w14:paraId="33C81E8F" w14:textId="77777777" w:rsidR="00DE50A7" w:rsidRDefault="00000000">
      <w:pPr>
        <w:pStyle w:val="a1"/>
        <w:numPr>
          <w:ilvl w:val="0"/>
          <w:numId w:val="14"/>
        </w:numPr>
        <w:ind w:firstLine="482"/>
        <w:rPr>
          <w:rFonts w:ascii="宋体" w:eastAsia="宋体" w:hAnsi="宋体" w:hint="eastAsia"/>
        </w:rPr>
      </w:pPr>
      <w:r>
        <w:rPr>
          <w:rFonts w:ascii="宋体" w:eastAsia="宋体" w:hAnsi="宋体"/>
          <w:b/>
          <w:bCs/>
        </w:rPr>
        <w:t>冲突智能裁决</w:t>
      </w:r>
      <w:r>
        <w:rPr>
          <w:rFonts w:ascii="宋体" w:eastAsia="宋体" w:hAnsi="宋体"/>
        </w:rPr>
        <w:t>：当多源数据冲突时（如同一会议时间存在两个版本），基于数据源可信度（企业应用&gt;个人应用）与更新时间戳自动裁决，确保数据准确性。</w:t>
      </w:r>
    </w:p>
    <w:p w14:paraId="1F491224"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.3.2 团队协作黄金窗口</w:t>
      </w:r>
    </w:p>
    <w:p w14:paraId="5149BFC6" w14:textId="77777777" w:rsidR="00DE50A7" w:rsidRDefault="00000000">
      <w:pPr>
        <w:pStyle w:val="a1"/>
        <w:ind w:left="480" w:firstLine="480"/>
        <w:rPr>
          <w:rFonts w:ascii="宋体" w:eastAsia="宋体" w:hAnsi="宋体" w:hint="eastAsia"/>
        </w:rPr>
      </w:pPr>
      <w:r>
        <w:rPr>
          <w:rFonts w:ascii="宋体" w:eastAsia="宋体" w:hAnsi="宋体"/>
        </w:rPr>
        <w:t>在保护用户隐私的前提下，实现团队成员的精力与时间协同，降低会议组织与沟通成本：</w:t>
      </w:r>
    </w:p>
    <w:p w14:paraId="154F00D3" w14:textId="77777777" w:rsidR="00DE50A7" w:rsidRDefault="00000000">
      <w:pPr>
        <w:pStyle w:val="a1"/>
        <w:numPr>
          <w:ilvl w:val="0"/>
          <w:numId w:val="15"/>
        </w:numPr>
        <w:ind w:firstLine="482"/>
        <w:rPr>
          <w:rFonts w:ascii="宋体" w:eastAsia="宋体" w:hAnsi="宋体" w:hint="eastAsia"/>
        </w:rPr>
      </w:pPr>
      <w:r>
        <w:rPr>
          <w:rFonts w:ascii="宋体" w:eastAsia="宋体" w:hAnsi="宋体"/>
          <w:b/>
          <w:bCs/>
        </w:rPr>
        <w:t>精力交集计算</w:t>
      </w:r>
      <w:r>
        <w:rPr>
          <w:rFonts w:ascii="宋体" w:eastAsia="宋体" w:hAnsi="宋体"/>
        </w:rPr>
        <w:t>：团队成员授权后，系统仅获取其"高效/平稳/低谷"状态时段（不获取具体生理数据），计算共同的"高效时段交集"作为最佳会议时间。</w:t>
      </w:r>
    </w:p>
    <w:p w14:paraId="12DF55BA" w14:textId="77777777" w:rsidR="00DE50A7" w:rsidRDefault="00000000">
      <w:pPr>
        <w:pStyle w:val="a1"/>
        <w:numPr>
          <w:ilvl w:val="0"/>
          <w:numId w:val="15"/>
        </w:numPr>
        <w:ind w:firstLine="482"/>
        <w:rPr>
          <w:rFonts w:ascii="宋体" w:eastAsia="宋体" w:hAnsi="宋体" w:hint="eastAsia"/>
        </w:rPr>
      </w:pPr>
      <w:r>
        <w:rPr>
          <w:rFonts w:ascii="宋体" w:eastAsia="宋体" w:hAnsi="宋体"/>
          <w:b/>
          <w:bCs/>
        </w:rPr>
        <w:t>会议智能推荐</w:t>
      </w:r>
      <w:r>
        <w:rPr>
          <w:rFonts w:ascii="宋体" w:eastAsia="宋体" w:hAnsi="宋体"/>
        </w:rPr>
        <w:t>：根据会议类型推荐合适时长与时段，如战略讨论会议推荐90分钟并安排在团队共同高效期，日常同步会议推荐30分钟并安排在平稳期。</w:t>
      </w:r>
    </w:p>
    <w:p w14:paraId="1CE88774" w14:textId="77777777" w:rsidR="00DE50A7" w:rsidRDefault="00000000">
      <w:pPr>
        <w:pStyle w:val="a1"/>
        <w:numPr>
          <w:ilvl w:val="0"/>
          <w:numId w:val="15"/>
        </w:numPr>
        <w:ind w:firstLine="482"/>
        <w:rPr>
          <w:rFonts w:ascii="宋体" w:eastAsia="宋体" w:hAnsi="宋体" w:hint="eastAsia"/>
        </w:rPr>
      </w:pPr>
      <w:r>
        <w:rPr>
          <w:rFonts w:ascii="宋体" w:eastAsia="宋体" w:hAnsi="宋体"/>
          <w:b/>
          <w:bCs/>
        </w:rPr>
        <w:t>协作任务同步</w:t>
      </w:r>
      <w:r>
        <w:rPr>
          <w:rFonts w:ascii="宋体" w:eastAsia="宋体" w:hAnsi="宋体"/>
        </w:rPr>
        <w:t>：团队任务分配后，自动同步至相关成员日程，实时更新任务进度（如"设计稿已完成审核"），避免信息不对称。</w:t>
      </w:r>
    </w:p>
    <w:p w14:paraId="1FA1408A" w14:textId="77777777" w:rsidR="00DE50A7" w:rsidRDefault="00000000">
      <w:pPr>
        <w:pStyle w:val="a1"/>
        <w:ind w:left="765" w:firstLineChars="0" w:firstLine="0"/>
        <w:rPr>
          <w:rFonts w:ascii="宋体" w:eastAsia="宋体" w:hAnsi="宋体" w:hint="eastAsia"/>
          <w:b/>
          <w:bCs/>
        </w:rPr>
      </w:pPr>
      <w:r>
        <w:rPr>
          <w:rFonts w:ascii="宋体" w:eastAsia="宋体" w:hAnsi="宋体" w:hint="eastAsia"/>
          <w:b/>
          <w:bCs/>
        </w:rPr>
        <w:t>2.2</w:t>
      </w:r>
      <w:r>
        <w:rPr>
          <w:rFonts w:ascii="宋体" w:eastAsia="宋体" w:hAnsi="宋体"/>
          <w:b/>
          <w:bCs/>
        </w:rPr>
        <w:t>.3.3 全终端无缝接力</w:t>
      </w:r>
    </w:p>
    <w:p w14:paraId="0835A7FB" w14:textId="77777777" w:rsidR="00DE50A7" w:rsidRDefault="00000000">
      <w:pPr>
        <w:pStyle w:val="a1"/>
        <w:ind w:left="480" w:firstLine="480"/>
        <w:rPr>
          <w:rFonts w:ascii="宋体" w:eastAsia="宋体" w:hAnsi="宋体" w:hint="eastAsia"/>
        </w:rPr>
      </w:pPr>
      <w:r>
        <w:rPr>
          <w:rFonts w:ascii="宋体" w:eastAsia="宋体" w:hAnsi="宋体"/>
        </w:rPr>
        <w:t>支持跨设备的任务操作流转，实现"随时随地"的高效办公，适应移动办公场景需求：</w:t>
      </w:r>
    </w:p>
    <w:p w14:paraId="0D7A045B" w14:textId="77777777" w:rsidR="00DE50A7" w:rsidRDefault="00000000">
      <w:pPr>
        <w:pStyle w:val="a1"/>
        <w:numPr>
          <w:ilvl w:val="0"/>
          <w:numId w:val="16"/>
        </w:numPr>
        <w:ind w:firstLine="482"/>
        <w:rPr>
          <w:rFonts w:ascii="宋体" w:eastAsia="宋体" w:hAnsi="宋体" w:hint="eastAsia"/>
        </w:rPr>
      </w:pPr>
      <w:r>
        <w:rPr>
          <w:rFonts w:ascii="宋体" w:eastAsia="宋体" w:hAnsi="宋体"/>
          <w:b/>
          <w:bCs/>
        </w:rPr>
        <w:t>操作流无缝衔接</w:t>
      </w:r>
      <w:r>
        <w:rPr>
          <w:rFonts w:ascii="宋体" w:eastAsia="宋体" w:hAnsi="宋体"/>
        </w:rPr>
        <w:t>：支持"PC端起草日程规划→手机端接收提醒并细化任务→手表端完成打卡"的跨设备操作，数据实时同步无延迟。</w:t>
      </w:r>
    </w:p>
    <w:p w14:paraId="1D05C511" w14:textId="77777777" w:rsidR="00DE50A7" w:rsidRDefault="00000000">
      <w:pPr>
        <w:pStyle w:val="a1"/>
        <w:numPr>
          <w:ilvl w:val="0"/>
          <w:numId w:val="16"/>
        </w:numPr>
        <w:ind w:firstLine="482"/>
        <w:rPr>
          <w:rFonts w:ascii="宋体" w:eastAsia="宋体" w:hAnsi="宋体" w:hint="eastAsia"/>
        </w:rPr>
      </w:pPr>
      <w:r>
        <w:rPr>
          <w:rFonts w:ascii="宋体" w:eastAsia="宋体" w:hAnsi="宋体"/>
          <w:b/>
          <w:bCs/>
        </w:rPr>
        <w:t>设备场景适配</w:t>
      </w:r>
      <w:r>
        <w:rPr>
          <w:rFonts w:ascii="宋体" w:eastAsia="宋体" w:hAnsi="宋体"/>
        </w:rPr>
        <w:t>：根据设备特性优化操作体验，如PC端支持键盘快</w:t>
      </w:r>
      <w:r>
        <w:rPr>
          <w:rFonts w:ascii="宋体" w:eastAsia="宋体" w:hAnsi="宋体"/>
        </w:rPr>
        <w:lastRenderedPageBreak/>
        <w:t>捷操作与批量编辑，手机端支持语音输入与地理位置关联，手表端支持一键打卡与精简提醒。</w:t>
      </w:r>
    </w:p>
    <w:p w14:paraId="0165E4E3" w14:textId="77777777" w:rsidR="00DE50A7" w:rsidRDefault="00000000">
      <w:pPr>
        <w:pStyle w:val="a1"/>
        <w:numPr>
          <w:ilvl w:val="0"/>
          <w:numId w:val="16"/>
        </w:numPr>
        <w:ind w:firstLine="482"/>
        <w:rPr>
          <w:rFonts w:ascii="宋体" w:eastAsia="宋体" w:hAnsi="宋体" w:hint="eastAsia"/>
        </w:rPr>
      </w:pPr>
      <w:r>
        <w:rPr>
          <w:rFonts w:ascii="宋体" w:eastAsia="宋体" w:hAnsi="宋体"/>
          <w:b/>
          <w:bCs/>
        </w:rPr>
        <w:t>离线操作支持</w:t>
      </w:r>
      <w:r>
        <w:rPr>
          <w:rFonts w:ascii="宋体" w:eastAsia="宋体" w:hAnsi="宋体"/>
        </w:rPr>
        <w:t>：终端设备离线时，操作数据本地缓存，联网后自动同步至云端，确保弱网或无网环境下正常使用。</w:t>
      </w:r>
    </w:p>
    <w:p w14:paraId="18857AC1" w14:textId="77777777" w:rsidR="00DE50A7" w:rsidRDefault="00DE50A7">
      <w:pPr>
        <w:pStyle w:val="a1"/>
        <w:ind w:left="480" w:firstLineChars="0" w:firstLine="0"/>
        <w:rPr>
          <w:rFonts w:ascii="宋体" w:eastAsia="宋体" w:hAnsi="宋体" w:hint="eastAsia"/>
        </w:rPr>
      </w:pPr>
    </w:p>
    <w:p w14:paraId="08F01D4D" w14:textId="77777777" w:rsidR="00DE50A7" w:rsidRDefault="00000000">
      <w:pPr>
        <w:pStyle w:val="2"/>
        <w:rPr>
          <w:rFonts w:ascii="宋体" w:eastAsia="宋体" w:hAnsi="宋体" w:hint="eastAsia"/>
        </w:rPr>
      </w:pPr>
      <w:bookmarkStart w:id="39" w:name="_Toc216985461"/>
      <w:commentRangeStart w:id="40"/>
      <w:r>
        <w:rPr>
          <w:rFonts w:ascii="宋体" w:eastAsia="宋体" w:hAnsi="宋体" w:hint="eastAsia"/>
        </w:rPr>
        <w:t>关键技术</w:t>
      </w:r>
      <w:commentRangeEnd w:id="40"/>
      <w:r>
        <w:rPr>
          <w:rStyle w:val="aff6"/>
          <w:rFonts w:ascii="宋体" w:eastAsia="宋体" w:hAnsi="宋体"/>
          <w:sz w:val="28"/>
          <w:szCs w:val="28"/>
        </w:rPr>
        <w:commentReference w:id="40"/>
      </w:r>
      <w:bookmarkEnd w:id="39"/>
    </w:p>
    <w:p w14:paraId="1DBC7034"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本项目的核心技术优势体现在多模态融合、时序预测、跨应用协同三大方向，通过算法创新与模型优化实现系统的智能化与高效性。</w:t>
      </w:r>
    </w:p>
    <w:p w14:paraId="7EBAD16F"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.1 基于Transformer + LSTM的时序认知适配模型</w:t>
      </w:r>
    </w:p>
    <w:p w14:paraId="60018BA1"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针对传统日程工具"重时间轻精力"的缺陷，构建时序认知适配模型，实现用户精力曲线的精准预测与任务的智能排布。</w:t>
      </w:r>
    </w:p>
    <w:p w14:paraId="36568684"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.1.1 技术原理</w:t>
      </w:r>
    </w:p>
    <w:p w14:paraId="3073466D"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模型采用"Transformer编码器+LSTM解码器"的混合架构，结合两种模型的优势实现多维度时序数据的精准处理：</w:t>
      </w:r>
    </w:p>
    <w:p w14:paraId="5161A095" w14:textId="77777777" w:rsidR="00DE50A7" w:rsidRDefault="00000000">
      <w:pPr>
        <w:widowControl/>
        <w:numPr>
          <w:ilvl w:val="0"/>
          <w:numId w:val="17"/>
        </w:numPr>
        <w:jc w:val="left"/>
        <w:rPr>
          <w:rFonts w:ascii="宋体" w:eastAsia="宋体" w:hAnsi="宋体" w:cs="宋体" w:hint="eastAsia"/>
          <w:kern w:val="0"/>
          <w:sz w:val="24"/>
          <w:szCs w:val="24"/>
        </w:rPr>
      </w:pPr>
      <w:r>
        <w:rPr>
          <w:rFonts w:ascii="宋体" w:eastAsia="宋体" w:hAnsi="宋体" w:cs="宋体"/>
          <w:b/>
          <w:bCs/>
          <w:kern w:val="0"/>
          <w:sz w:val="24"/>
          <w:szCs w:val="24"/>
        </w:rPr>
        <w:t>Transformer编码器</w:t>
      </w:r>
      <w:r>
        <w:rPr>
          <w:rFonts w:ascii="宋体" w:eastAsia="宋体" w:hAnsi="宋体" w:cs="宋体"/>
          <w:kern w:val="0"/>
          <w:sz w:val="24"/>
          <w:szCs w:val="24"/>
        </w:rPr>
        <w:t>：利用自注意力机制（Self-Attention）捕捉任务间的长程依赖关系，如"产品调研"与"方案撰写"的逻辑关联，以及任务特征（难度、类型、所需技能）的匹配关系，解决传统模型无法处理复杂任务关联的问题。</w:t>
      </w:r>
    </w:p>
    <w:p w14:paraId="295A5DEE" w14:textId="77777777" w:rsidR="00DE50A7" w:rsidRDefault="00000000">
      <w:pPr>
        <w:widowControl/>
        <w:numPr>
          <w:ilvl w:val="0"/>
          <w:numId w:val="17"/>
        </w:numPr>
        <w:jc w:val="left"/>
        <w:rPr>
          <w:rFonts w:ascii="宋体" w:eastAsia="宋体" w:hAnsi="宋体" w:cs="宋体" w:hint="eastAsia"/>
          <w:kern w:val="0"/>
          <w:sz w:val="24"/>
          <w:szCs w:val="24"/>
        </w:rPr>
      </w:pPr>
      <w:r>
        <w:rPr>
          <w:rFonts w:ascii="宋体" w:eastAsia="宋体" w:hAnsi="宋体" w:cs="宋体"/>
          <w:b/>
          <w:bCs/>
          <w:kern w:val="0"/>
          <w:sz w:val="24"/>
          <w:szCs w:val="24"/>
        </w:rPr>
        <w:t>LSTM解码器</w:t>
      </w:r>
      <w:r>
        <w:rPr>
          <w:rFonts w:ascii="宋体" w:eastAsia="宋体" w:hAnsi="宋体" w:cs="宋体"/>
          <w:kern w:val="0"/>
          <w:sz w:val="24"/>
          <w:szCs w:val="24"/>
        </w:rPr>
        <w:t>：基于长短期记忆网络处理用户生理数据、行为数据的时间序列特征，捕捉精力变化的周期性规律（如每日9-11点为高效期，下午3-4点为低谷期），预测未来24小时的精力曲线。</w:t>
      </w:r>
    </w:p>
    <w:p w14:paraId="0AD23939" w14:textId="77777777" w:rsidR="00DE50A7" w:rsidRDefault="00000000">
      <w:pPr>
        <w:widowControl/>
        <w:numPr>
          <w:ilvl w:val="0"/>
          <w:numId w:val="17"/>
        </w:numPr>
        <w:jc w:val="left"/>
        <w:rPr>
          <w:rFonts w:ascii="宋体" w:eastAsia="宋体" w:hAnsi="宋体" w:cs="宋体" w:hint="eastAsia"/>
          <w:kern w:val="0"/>
          <w:sz w:val="24"/>
          <w:szCs w:val="24"/>
        </w:rPr>
      </w:pPr>
      <w:r>
        <w:rPr>
          <w:rFonts w:ascii="宋体" w:eastAsia="宋体" w:hAnsi="宋体" w:cs="宋体"/>
          <w:b/>
          <w:bCs/>
          <w:kern w:val="0"/>
          <w:sz w:val="24"/>
          <w:szCs w:val="24"/>
        </w:rPr>
        <w:t>注意力融合层</w:t>
      </w:r>
      <w:r>
        <w:rPr>
          <w:rFonts w:ascii="宋体" w:eastAsia="宋体" w:hAnsi="宋体" w:cs="宋体"/>
          <w:kern w:val="0"/>
          <w:sz w:val="24"/>
          <w:szCs w:val="24"/>
        </w:rPr>
        <w:t>：将Transformer输出的任务关联特征与LSTM输出的精力时序特征通过跨注意力机制（Cross-Attention）融合，生成"任务-时间-精力"的匹配分数矩阵。</w:t>
      </w:r>
    </w:p>
    <w:p w14:paraId="3DE9F74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.1.2 创新应用</w:t>
      </w:r>
    </w:p>
    <w:p w14:paraId="53C13CA2" w14:textId="77777777" w:rsidR="00DE50A7" w:rsidRDefault="00000000">
      <w:pPr>
        <w:widowControl/>
        <w:numPr>
          <w:ilvl w:val="0"/>
          <w:numId w:val="18"/>
        </w:numPr>
        <w:jc w:val="left"/>
        <w:rPr>
          <w:rFonts w:ascii="宋体" w:eastAsia="宋体" w:hAnsi="宋体" w:cs="宋体" w:hint="eastAsia"/>
          <w:kern w:val="0"/>
          <w:sz w:val="24"/>
          <w:szCs w:val="24"/>
        </w:rPr>
      </w:pPr>
      <w:r>
        <w:rPr>
          <w:rFonts w:ascii="宋体" w:eastAsia="宋体" w:hAnsi="宋体" w:cs="宋体"/>
          <w:b/>
          <w:bCs/>
          <w:kern w:val="0"/>
          <w:sz w:val="24"/>
          <w:szCs w:val="24"/>
        </w:rPr>
        <w:t>三维张量建模</w:t>
      </w:r>
      <w:r>
        <w:rPr>
          <w:rFonts w:ascii="宋体" w:eastAsia="宋体" w:hAnsi="宋体" w:cs="宋体"/>
          <w:kern w:val="0"/>
          <w:sz w:val="24"/>
          <w:szCs w:val="24"/>
        </w:rPr>
        <w:t>：构建"用户状态（5维：心流/高效/平稳/疲劳/倦怠）-任务特征（8维：难度/类型/认知负荷/协作需求等）-时间维度（24维：每小时为一个维度）"的三维张量，实现多维度特征的精细化表达。</w:t>
      </w:r>
    </w:p>
    <w:p w14:paraId="373FEFC3" w14:textId="77777777" w:rsidR="00DE50A7" w:rsidRDefault="00000000">
      <w:pPr>
        <w:widowControl/>
        <w:numPr>
          <w:ilvl w:val="0"/>
          <w:numId w:val="18"/>
        </w:numPr>
        <w:jc w:val="left"/>
        <w:rPr>
          <w:rFonts w:ascii="宋体" w:eastAsia="宋体" w:hAnsi="宋体" w:cs="宋体" w:hint="eastAsia"/>
          <w:kern w:val="0"/>
          <w:sz w:val="24"/>
          <w:szCs w:val="24"/>
        </w:rPr>
      </w:pPr>
      <w:r>
        <w:rPr>
          <w:rFonts w:ascii="宋体" w:eastAsia="宋体" w:hAnsi="宋体" w:cs="宋体"/>
          <w:b/>
          <w:bCs/>
          <w:kern w:val="0"/>
          <w:sz w:val="24"/>
          <w:szCs w:val="24"/>
        </w:rPr>
        <w:t>迁移学习快速适配</w:t>
      </w:r>
      <w:r>
        <w:rPr>
          <w:rFonts w:ascii="宋体" w:eastAsia="宋体" w:hAnsi="宋体" w:cs="宋体"/>
          <w:kern w:val="0"/>
          <w:sz w:val="24"/>
          <w:szCs w:val="24"/>
        </w:rPr>
        <w:t>：基于大规模用户数据训练通用模型，新用户接入时仅需3天的行为数据即可通过迁移学习完成个性化适配，较传统模型的适配周期（14天）缩短78%。</w:t>
      </w:r>
    </w:p>
    <w:p w14:paraId="2ADDEEAC" w14:textId="77777777" w:rsidR="00DE50A7" w:rsidRDefault="00000000">
      <w:pPr>
        <w:widowControl/>
        <w:numPr>
          <w:ilvl w:val="0"/>
          <w:numId w:val="18"/>
        </w:numPr>
        <w:jc w:val="left"/>
        <w:rPr>
          <w:rFonts w:ascii="宋体" w:eastAsia="宋体" w:hAnsi="宋体" w:cs="宋体" w:hint="eastAsia"/>
          <w:kern w:val="0"/>
          <w:sz w:val="24"/>
          <w:szCs w:val="24"/>
        </w:rPr>
      </w:pPr>
      <w:r>
        <w:rPr>
          <w:rFonts w:ascii="宋体" w:eastAsia="宋体" w:hAnsi="宋体" w:cs="宋体"/>
          <w:b/>
          <w:bCs/>
          <w:kern w:val="0"/>
          <w:sz w:val="24"/>
          <w:szCs w:val="24"/>
        </w:rPr>
        <w:t>动态策略调整</w:t>
      </w:r>
      <w:r>
        <w:rPr>
          <w:rFonts w:ascii="宋体" w:eastAsia="宋体" w:hAnsi="宋体" w:cs="宋体"/>
          <w:kern w:val="0"/>
          <w:sz w:val="24"/>
          <w:szCs w:val="24"/>
        </w:rPr>
        <w:t>：模型实时接收用户反馈（如手动调整日程、标记任务完成质量），通过在线学习（Online Learning）更新参数，使调度策略的适配度持续提升，使用1个月后任务完成率平均提升35%。</w:t>
      </w:r>
    </w:p>
    <w:p w14:paraId="1F1A065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.2 多模态情绪感知融合算法</w:t>
      </w:r>
    </w:p>
    <w:p w14:paraId="4472FB5F"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突破传统单模态情绪识别的局限，融合文本、生理、行为三模态数据，实现情绪状态的精准、鲁棒识别，算法准确率达92%，处于行业领先水平。</w:t>
      </w:r>
    </w:p>
    <w:p w14:paraId="0A224056"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.2.1 模型架构</w:t>
      </w:r>
    </w:p>
    <w:p w14:paraId="5F0AC808"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采用"分支流提取-注意力融合-分类输出"的三段式架构，各模态数据独立提取特征后通过智能加权实现融合决策：</w:t>
      </w:r>
    </w:p>
    <w:p w14:paraId="3BA8BBDD" w14:textId="77777777" w:rsidR="00DE50A7" w:rsidRDefault="00000000">
      <w:pPr>
        <w:widowControl/>
        <w:numPr>
          <w:ilvl w:val="0"/>
          <w:numId w:val="19"/>
        </w:numPr>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文本流特征提取</w:t>
      </w:r>
      <w:r>
        <w:rPr>
          <w:rFonts w:ascii="宋体" w:eastAsia="宋体" w:hAnsi="宋体" w:cs="宋体"/>
          <w:kern w:val="0"/>
          <w:sz w:val="24"/>
          <w:szCs w:val="24"/>
        </w:rPr>
        <w:t>：采用BERT-base模型对用户的日程备注、聊天记录、任务描述进行语义编码，通过[CLS]token输出768维的情感特征向量，重点捕捉"紧急""焦虑""顺利"等情绪关键词。</w:t>
      </w:r>
    </w:p>
    <w:p w14:paraId="533BE8C6" w14:textId="77777777" w:rsidR="00DE50A7" w:rsidRDefault="00000000">
      <w:pPr>
        <w:widowControl/>
        <w:numPr>
          <w:ilvl w:val="0"/>
          <w:numId w:val="19"/>
        </w:numPr>
        <w:jc w:val="left"/>
        <w:rPr>
          <w:rFonts w:ascii="宋体" w:eastAsia="宋体" w:hAnsi="宋体" w:cs="宋体" w:hint="eastAsia"/>
          <w:kern w:val="0"/>
          <w:sz w:val="24"/>
          <w:szCs w:val="24"/>
        </w:rPr>
      </w:pPr>
      <w:r>
        <w:rPr>
          <w:rFonts w:ascii="宋体" w:eastAsia="宋体" w:hAnsi="宋体" w:cs="宋体"/>
          <w:b/>
          <w:bCs/>
          <w:kern w:val="0"/>
          <w:sz w:val="24"/>
          <w:szCs w:val="24"/>
        </w:rPr>
        <w:t>行为流特征提取</w:t>
      </w:r>
      <w:r>
        <w:rPr>
          <w:rFonts w:ascii="宋体" w:eastAsia="宋体" w:hAnsi="宋体" w:cs="宋体"/>
          <w:kern w:val="0"/>
          <w:sz w:val="24"/>
          <w:szCs w:val="24"/>
        </w:rPr>
        <w:t>：将屏幕触控频率、打字速度、鼠标移动轨迹等行为数据转化为2D行为图谱，采用CNN（3层卷积+2层池化）提取图像化特征，输出256维的行为特征向量，识别专注度与疲劳度相关模式。</w:t>
      </w:r>
    </w:p>
    <w:p w14:paraId="3C5DC574" w14:textId="77777777" w:rsidR="00DE50A7" w:rsidRDefault="00000000">
      <w:pPr>
        <w:widowControl/>
        <w:numPr>
          <w:ilvl w:val="0"/>
          <w:numId w:val="19"/>
        </w:numPr>
        <w:jc w:val="left"/>
        <w:rPr>
          <w:rFonts w:ascii="宋体" w:eastAsia="宋体" w:hAnsi="宋体" w:cs="宋体" w:hint="eastAsia"/>
          <w:kern w:val="0"/>
          <w:sz w:val="24"/>
          <w:szCs w:val="24"/>
        </w:rPr>
      </w:pPr>
      <w:r>
        <w:rPr>
          <w:rFonts w:ascii="宋体" w:eastAsia="宋体" w:hAnsi="宋体" w:cs="宋体"/>
          <w:b/>
          <w:bCs/>
          <w:kern w:val="0"/>
          <w:sz w:val="24"/>
          <w:szCs w:val="24"/>
        </w:rPr>
        <w:t>生理流特征提取</w:t>
      </w:r>
      <w:r>
        <w:rPr>
          <w:rFonts w:ascii="宋体" w:eastAsia="宋体" w:hAnsi="宋体" w:cs="宋体"/>
          <w:kern w:val="0"/>
          <w:sz w:val="24"/>
          <w:szCs w:val="24"/>
        </w:rPr>
        <w:t>：对HRV、心率、睡眠数据进行时序预处理（去噪、标准化），输入双向LSTM模型提取生理节律特征，输出512维的生理特征向量，捕捉自主神经系统的情绪关联变化。</w:t>
      </w:r>
    </w:p>
    <w:p w14:paraId="746CBE97"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.2.2 智能融合策略</w:t>
      </w:r>
    </w:p>
    <w:p w14:paraId="0AD8A3B1" w14:textId="77777777" w:rsidR="00DE50A7" w:rsidRDefault="00000000">
      <w:pPr>
        <w:widowControl/>
        <w:numPr>
          <w:ilvl w:val="0"/>
          <w:numId w:val="20"/>
        </w:numPr>
        <w:jc w:val="left"/>
        <w:rPr>
          <w:rFonts w:ascii="宋体" w:eastAsia="宋体" w:hAnsi="宋体" w:cs="宋体" w:hint="eastAsia"/>
          <w:kern w:val="0"/>
          <w:sz w:val="24"/>
          <w:szCs w:val="24"/>
        </w:rPr>
      </w:pPr>
      <w:r>
        <w:rPr>
          <w:rFonts w:ascii="宋体" w:eastAsia="宋体" w:hAnsi="宋体" w:cs="宋体"/>
          <w:b/>
          <w:bCs/>
          <w:kern w:val="0"/>
          <w:sz w:val="24"/>
          <w:szCs w:val="24"/>
        </w:rPr>
        <w:t>动态权重调整</w:t>
      </w:r>
      <w:r>
        <w:rPr>
          <w:rFonts w:ascii="宋体" w:eastAsia="宋体" w:hAnsi="宋体" w:cs="宋体"/>
          <w:kern w:val="0"/>
          <w:sz w:val="24"/>
          <w:szCs w:val="24"/>
        </w:rPr>
        <w:t>：基于各模态数据的可信度动态调整权重，如当生理数据信号稳定（HRV数据信噪比≥30dB）时，提升其权重至50%；当生理数据异常（如设备暂时断开连接）时，自动提升文本与行为模态的权重至70%。</w:t>
      </w:r>
    </w:p>
    <w:p w14:paraId="340C6217" w14:textId="77777777" w:rsidR="00DE50A7" w:rsidRDefault="00000000">
      <w:pPr>
        <w:widowControl/>
        <w:numPr>
          <w:ilvl w:val="0"/>
          <w:numId w:val="20"/>
        </w:numPr>
        <w:jc w:val="left"/>
        <w:rPr>
          <w:rFonts w:ascii="宋体" w:eastAsia="宋体" w:hAnsi="宋体" w:cs="宋体" w:hint="eastAsia"/>
          <w:kern w:val="0"/>
          <w:sz w:val="24"/>
          <w:szCs w:val="24"/>
        </w:rPr>
      </w:pPr>
      <w:r>
        <w:rPr>
          <w:rFonts w:ascii="宋体" w:eastAsia="宋体" w:hAnsi="宋体" w:cs="宋体"/>
          <w:b/>
          <w:bCs/>
          <w:kern w:val="0"/>
          <w:sz w:val="24"/>
          <w:szCs w:val="24"/>
        </w:rPr>
        <w:t>冲突裁决机制</w:t>
      </w:r>
      <w:r>
        <w:rPr>
          <w:rFonts w:ascii="宋体" w:eastAsia="宋体" w:hAnsi="宋体" w:cs="宋体"/>
          <w:kern w:val="0"/>
          <w:sz w:val="24"/>
          <w:szCs w:val="24"/>
        </w:rPr>
        <w:t>：当各模态识别结果冲突时（如文本显示"工作顺利"但生理数据显示心率升高），结合场景上下文进行裁决，如检测到用户正在处理紧急任务时，判定为"高效紧张"状态。</w:t>
      </w:r>
    </w:p>
    <w:p w14:paraId="5A1BED50" w14:textId="77777777" w:rsidR="00DE50A7" w:rsidRDefault="00000000">
      <w:pPr>
        <w:widowControl/>
        <w:numPr>
          <w:ilvl w:val="0"/>
          <w:numId w:val="20"/>
        </w:numPr>
        <w:jc w:val="left"/>
        <w:rPr>
          <w:rFonts w:ascii="宋体" w:eastAsia="宋体" w:hAnsi="宋体" w:cs="宋体" w:hint="eastAsia"/>
          <w:kern w:val="0"/>
          <w:sz w:val="24"/>
          <w:szCs w:val="24"/>
        </w:rPr>
      </w:pPr>
      <w:r>
        <w:rPr>
          <w:rFonts w:ascii="宋体" w:eastAsia="宋体" w:hAnsi="宋体" w:cs="宋体"/>
          <w:b/>
          <w:bCs/>
          <w:kern w:val="0"/>
          <w:sz w:val="24"/>
          <w:szCs w:val="24"/>
        </w:rPr>
        <w:t>鲁棒性优化</w:t>
      </w:r>
      <w:r>
        <w:rPr>
          <w:rFonts w:ascii="宋体" w:eastAsia="宋体" w:hAnsi="宋体" w:cs="宋体"/>
          <w:kern w:val="0"/>
          <w:sz w:val="24"/>
          <w:szCs w:val="24"/>
        </w:rPr>
        <w:t>：通过数据增强（文本同义词替换、生理数据噪声添加、行为数据时序扰动）提升模型鲁棒性，在单一模态数据缺失时仍能保持≥80%的识别准确率。</w:t>
      </w:r>
    </w:p>
    <w:p w14:paraId="7C6BF18C"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.3 基于MCP的跨应用数据标准化引擎</w:t>
      </w:r>
    </w:p>
    <w:p w14:paraId="541E7FBE"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采用MCP（Model Context Protocol）作为跨应用数据交互标准，构建统一的数据总线，解决传统办公场景的数据孤岛问题，实现多应用数据的无感流转与标准化处理。</w:t>
      </w:r>
    </w:p>
    <w:p w14:paraId="31178DD7"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.3.1 技术核心</w:t>
      </w:r>
    </w:p>
    <w:p w14:paraId="6FA94792"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基于MCP的"主机-客户端-服务器"架构，构建跨应用数据采集与处理引擎，核心组件包括：</w:t>
      </w:r>
    </w:p>
    <w:p w14:paraId="4C2B9D68" w14:textId="77777777" w:rsidR="00DE50A7" w:rsidRDefault="00000000">
      <w:pPr>
        <w:widowControl/>
        <w:numPr>
          <w:ilvl w:val="0"/>
          <w:numId w:val="21"/>
        </w:numPr>
        <w:jc w:val="left"/>
        <w:rPr>
          <w:rFonts w:ascii="宋体" w:eastAsia="宋体" w:hAnsi="宋体" w:cs="宋体" w:hint="eastAsia"/>
          <w:kern w:val="0"/>
          <w:sz w:val="24"/>
          <w:szCs w:val="24"/>
        </w:rPr>
      </w:pPr>
      <w:r>
        <w:rPr>
          <w:rFonts w:ascii="宋体" w:eastAsia="宋体" w:hAnsi="宋体" w:cs="宋体"/>
          <w:b/>
          <w:bCs/>
          <w:kern w:val="0"/>
          <w:sz w:val="24"/>
          <w:szCs w:val="24"/>
        </w:rPr>
        <w:t>MCP服务器集群</w:t>
      </w:r>
      <w:r>
        <w:rPr>
          <w:rFonts w:ascii="宋体" w:eastAsia="宋体" w:hAnsi="宋体" w:cs="宋体"/>
          <w:kern w:val="0"/>
          <w:sz w:val="24"/>
          <w:szCs w:val="24"/>
        </w:rPr>
        <w:t>：为每个对接的办公应用（钉钉、Slack、Outlook等）部署专用MCP服务器，实现应用数据的标准化暴露，支持数据查询、新增、更新等操作。</w:t>
      </w:r>
    </w:p>
    <w:p w14:paraId="404271E1" w14:textId="77777777" w:rsidR="00DE50A7" w:rsidRDefault="00000000">
      <w:pPr>
        <w:widowControl/>
        <w:numPr>
          <w:ilvl w:val="0"/>
          <w:numId w:val="21"/>
        </w:numPr>
        <w:jc w:val="left"/>
        <w:rPr>
          <w:rFonts w:ascii="宋体" w:eastAsia="宋体" w:hAnsi="宋体" w:cs="宋体" w:hint="eastAsia"/>
          <w:kern w:val="0"/>
          <w:sz w:val="24"/>
          <w:szCs w:val="24"/>
        </w:rPr>
      </w:pPr>
      <w:r>
        <w:rPr>
          <w:rFonts w:ascii="宋体" w:eastAsia="宋体" w:hAnsi="宋体" w:cs="宋体"/>
          <w:b/>
          <w:bCs/>
          <w:kern w:val="0"/>
          <w:sz w:val="24"/>
          <w:szCs w:val="24"/>
        </w:rPr>
        <w:t>数据适配网关</w:t>
      </w:r>
      <w:r>
        <w:rPr>
          <w:rFonts w:ascii="宋体" w:eastAsia="宋体" w:hAnsi="宋体" w:cs="宋体"/>
          <w:kern w:val="0"/>
          <w:sz w:val="24"/>
          <w:szCs w:val="24"/>
        </w:rPr>
        <w:t>：负责将不同应用的非标准化数据转化为系统统一的"日程数据模型"（包含任务ID、主题、时间、参与人、优先级等12个核心字段），解决应用间数据格式差异问题。</w:t>
      </w:r>
    </w:p>
    <w:p w14:paraId="50178912" w14:textId="77777777" w:rsidR="00DE50A7" w:rsidRDefault="00000000">
      <w:pPr>
        <w:widowControl/>
        <w:numPr>
          <w:ilvl w:val="0"/>
          <w:numId w:val="21"/>
        </w:numPr>
        <w:jc w:val="left"/>
        <w:rPr>
          <w:rFonts w:ascii="宋体" w:eastAsia="宋体" w:hAnsi="宋体" w:cs="宋体" w:hint="eastAsia"/>
          <w:kern w:val="0"/>
          <w:sz w:val="24"/>
          <w:szCs w:val="24"/>
        </w:rPr>
      </w:pPr>
      <w:r>
        <w:rPr>
          <w:rFonts w:ascii="宋体" w:eastAsia="宋体" w:hAnsi="宋体" w:cs="宋体"/>
          <w:b/>
          <w:bCs/>
          <w:kern w:val="0"/>
          <w:sz w:val="24"/>
          <w:szCs w:val="24"/>
        </w:rPr>
        <w:t>实时消息队列</w:t>
      </w:r>
      <w:r>
        <w:rPr>
          <w:rFonts w:ascii="宋体" w:eastAsia="宋体" w:hAnsi="宋体" w:cs="宋体"/>
          <w:kern w:val="0"/>
          <w:sz w:val="24"/>
          <w:szCs w:val="24"/>
        </w:rPr>
        <w:t>：采用RabbitMQ作为消息队列，处理多应用的实时数据推送，支持高并发场景（每秒1000+数据请求），确保数据传输的可靠性与时效性。</w:t>
      </w:r>
    </w:p>
    <w:p w14:paraId="31F26A8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.3.2 创新亮点</w:t>
      </w:r>
    </w:p>
    <w:p w14:paraId="3BEE9C75" w14:textId="77777777" w:rsidR="00DE50A7" w:rsidRDefault="00000000">
      <w:pPr>
        <w:widowControl/>
        <w:numPr>
          <w:ilvl w:val="0"/>
          <w:numId w:val="22"/>
        </w:numPr>
        <w:jc w:val="left"/>
        <w:rPr>
          <w:rFonts w:ascii="宋体" w:eastAsia="宋体" w:hAnsi="宋体" w:cs="宋体" w:hint="eastAsia"/>
          <w:kern w:val="0"/>
          <w:sz w:val="24"/>
          <w:szCs w:val="24"/>
        </w:rPr>
      </w:pPr>
      <w:r>
        <w:rPr>
          <w:rFonts w:ascii="宋体" w:eastAsia="宋体" w:hAnsi="宋体" w:cs="宋体"/>
          <w:b/>
          <w:bCs/>
          <w:kern w:val="0"/>
          <w:sz w:val="24"/>
          <w:szCs w:val="24"/>
        </w:rPr>
        <w:t>降低集成成本</w:t>
      </w:r>
      <w:r>
        <w:rPr>
          <w:rFonts w:ascii="宋体" w:eastAsia="宋体" w:hAnsi="宋体" w:cs="宋体"/>
          <w:kern w:val="0"/>
          <w:sz w:val="24"/>
          <w:szCs w:val="24"/>
        </w:rPr>
        <w:t>：传统跨应用集成需实现M×N的接口适配（M为应用数，N为系统数），采用MCP协议后简化为M+N的适配模式，集成成本降低60%，新应用接入时间从1周缩短至1天。</w:t>
      </w:r>
    </w:p>
    <w:p w14:paraId="4BF50A4C" w14:textId="77777777" w:rsidR="00DE50A7" w:rsidRDefault="00000000">
      <w:pPr>
        <w:widowControl/>
        <w:numPr>
          <w:ilvl w:val="0"/>
          <w:numId w:val="22"/>
        </w:numPr>
        <w:jc w:val="left"/>
        <w:rPr>
          <w:rFonts w:ascii="宋体" w:eastAsia="宋体" w:hAnsi="宋体" w:cs="宋体" w:hint="eastAsia"/>
          <w:kern w:val="0"/>
          <w:sz w:val="24"/>
          <w:szCs w:val="24"/>
        </w:rPr>
      </w:pPr>
      <w:r>
        <w:rPr>
          <w:rFonts w:ascii="宋体" w:eastAsia="宋体" w:hAnsi="宋体" w:cs="宋体"/>
          <w:b/>
          <w:bCs/>
          <w:kern w:val="0"/>
          <w:sz w:val="24"/>
          <w:szCs w:val="24"/>
        </w:rPr>
        <w:t>数据冲突智能裁决</w:t>
      </w:r>
      <w:r>
        <w:rPr>
          <w:rFonts w:ascii="宋体" w:eastAsia="宋体" w:hAnsi="宋体" w:cs="宋体"/>
          <w:kern w:val="0"/>
          <w:sz w:val="24"/>
          <w:szCs w:val="24"/>
        </w:rPr>
        <w:t>：设计"可信度-时间戳"双维度裁决算法，可信度权重：企业应用（0.7）&gt; 个人应用（0.3），时间戳取最新值，当多源数据冲突时自动选择"高可信度+最新时间"的数据作为基准。</w:t>
      </w:r>
    </w:p>
    <w:p w14:paraId="1298DEA1" w14:textId="77777777" w:rsidR="00DE50A7" w:rsidRDefault="00000000">
      <w:pPr>
        <w:widowControl/>
        <w:numPr>
          <w:ilvl w:val="0"/>
          <w:numId w:val="22"/>
        </w:numPr>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安全访问控制</w:t>
      </w:r>
      <w:r>
        <w:rPr>
          <w:rFonts w:ascii="宋体" w:eastAsia="宋体" w:hAnsi="宋体" w:cs="宋体"/>
          <w:kern w:val="0"/>
          <w:sz w:val="24"/>
          <w:szCs w:val="24"/>
        </w:rPr>
        <w:t>：基于OAuth 2.0授权机制管理第三方应用访问权限，采用细粒度权限控制（如仅允许读取邮件主题而非内容），所有数据传输采用TLS 1.3加密，确保数据安全。</w:t>
      </w:r>
    </w:p>
    <w:p w14:paraId="0DA171E0"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.4 碎片化时间匹配算法 (K-means + Hungarian Algorithm)</w:t>
      </w:r>
    </w:p>
    <w:p w14:paraId="059A5860"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针对碎片时间利用率低的问题，融合聚类分析与组合优化算法，实现微任务与碎片时间的最优匹配，提升时间资源利用率。</w:t>
      </w:r>
    </w:p>
    <w:p w14:paraId="0D3CFE9F"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.4.1 技术原理</w:t>
      </w:r>
    </w:p>
    <w:p w14:paraId="7800BF86"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算法分为"时间聚类-任务建模-最优匹配"三个阶段，通过数学建模实现时间与任务的高效匹配：</w:t>
      </w:r>
    </w:p>
    <w:p w14:paraId="4FC0667F" w14:textId="77777777" w:rsidR="00DE50A7" w:rsidRDefault="00000000">
      <w:pPr>
        <w:widowControl/>
        <w:numPr>
          <w:ilvl w:val="0"/>
          <w:numId w:val="23"/>
        </w:numPr>
        <w:jc w:val="left"/>
        <w:rPr>
          <w:rFonts w:ascii="宋体" w:eastAsia="宋体" w:hAnsi="宋体" w:cs="宋体" w:hint="eastAsia"/>
          <w:kern w:val="0"/>
          <w:sz w:val="24"/>
          <w:szCs w:val="24"/>
        </w:rPr>
      </w:pPr>
      <w:r>
        <w:rPr>
          <w:rFonts w:ascii="宋体" w:eastAsia="宋体" w:hAnsi="宋体" w:cs="宋体"/>
          <w:b/>
          <w:bCs/>
          <w:kern w:val="0"/>
          <w:sz w:val="24"/>
          <w:szCs w:val="24"/>
        </w:rPr>
        <w:t>K-means时间聚类</w:t>
      </w:r>
      <w:r>
        <w:rPr>
          <w:rFonts w:ascii="宋体" w:eastAsia="宋体" w:hAnsi="宋体" w:cs="宋体"/>
          <w:kern w:val="0"/>
          <w:sz w:val="24"/>
          <w:szCs w:val="24"/>
        </w:rPr>
        <w:t>：以"时间长度（5-15/15-30/30-60分钟）""场景类型（静/动）""时段特征（工作时间/通勤时间/休息时间）"为特征，对碎片时间进行K-means聚类（K=6），形成6类标准化时间碎片。</w:t>
      </w:r>
    </w:p>
    <w:p w14:paraId="232908DB" w14:textId="77777777" w:rsidR="00DE50A7" w:rsidRDefault="00000000">
      <w:pPr>
        <w:widowControl/>
        <w:numPr>
          <w:ilvl w:val="0"/>
          <w:numId w:val="23"/>
        </w:numPr>
        <w:jc w:val="left"/>
        <w:rPr>
          <w:rFonts w:ascii="宋体" w:eastAsia="宋体" w:hAnsi="宋体" w:cs="宋体" w:hint="eastAsia"/>
          <w:kern w:val="0"/>
          <w:sz w:val="24"/>
          <w:szCs w:val="24"/>
        </w:rPr>
      </w:pPr>
      <w:r>
        <w:rPr>
          <w:rFonts w:ascii="宋体" w:eastAsia="宋体" w:hAnsi="宋体" w:cs="宋体"/>
          <w:b/>
          <w:bCs/>
          <w:kern w:val="0"/>
          <w:sz w:val="24"/>
          <w:szCs w:val="24"/>
        </w:rPr>
        <w:t>微任务特征建模</w:t>
      </w:r>
      <w:r>
        <w:rPr>
          <w:rFonts w:ascii="宋体" w:eastAsia="宋体" w:hAnsi="宋体" w:cs="宋体"/>
          <w:kern w:val="0"/>
          <w:sz w:val="24"/>
          <w:szCs w:val="24"/>
        </w:rPr>
        <w:t>：为每个微任务构建特征向量（包含所需时间、场景需求、认知负荷、完成工具），并基于用户历史完成数据计算任务优先级得分（1-10分）。</w:t>
      </w:r>
    </w:p>
    <w:p w14:paraId="7845708E" w14:textId="77777777" w:rsidR="00DE50A7" w:rsidRDefault="00000000">
      <w:pPr>
        <w:widowControl/>
        <w:numPr>
          <w:ilvl w:val="0"/>
          <w:numId w:val="23"/>
        </w:numPr>
        <w:jc w:val="left"/>
        <w:rPr>
          <w:rFonts w:ascii="宋体" w:eastAsia="宋体" w:hAnsi="宋体" w:cs="宋体" w:hint="eastAsia"/>
          <w:kern w:val="0"/>
          <w:sz w:val="24"/>
          <w:szCs w:val="24"/>
        </w:rPr>
      </w:pPr>
      <w:r>
        <w:rPr>
          <w:rFonts w:ascii="宋体" w:eastAsia="宋体" w:hAnsi="宋体" w:cs="宋体"/>
          <w:b/>
          <w:bCs/>
          <w:kern w:val="0"/>
          <w:sz w:val="24"/>
          <w:szCs w:val="24"/>
        </w:rPr>
        <w:t>匈牙利算法匹配</w:t>
      </w:r>
      <w:r>
        <w:rPr>
          <w:rFonts w:ascii="宋体" w:eastAsia="宋体" w:hAnsi="宋体" w:cs="宋体"/>
          <w:kern w:val="0"/>
          <w:sz w:val="24"/>
          <w:szCs w:val="24"/>
        </w:rPr>
        <w:t>：将时间碎片池与微任务池构建二部图，以"任务优先级得分+时间匹配度+场景适配度"为权重，利用匈牙利算法求解最大权匹配，实现时间利用率最大化。</w:t>
      </w:r>
    </w:p>
    <w:p w14:paraId="1AFBDDDE" w14:textId="77777777" w:rsidR="00DE50A7" w:rsidRDefault="00000000">
      <w:pPr>
        <w:widowControl/>
        <w:ind w:left="720"/>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Pr>
          <w:rFonts w:ascii="宋体" w:eastAsia="宋体" w:hAnsi="宋体" w:cs="宋体"/>
          <w:b/>
          <w:bCs/>
          <w:kern w:val="0"/>
          <w:sz w:val="24"/>
          <w:szCs w:val="24"/>
        </w:rPr>
        <w:t>.4.2 应用效果</w:t>
      </w:r>
    </w:p>
    <w:p w14:paraId="4B7B3EE0" w14:textId="77777777" w:rsidR="00DE50A7" w:rsidRDefault="00000000">
      <w:pPr>
        <w:widowControl/>
        <w:numPr>
          <w:ilvl w:val="0"/>
          <w:numId w:val="24"/>
        </w:numPr>
        <w:jc w:val="left"/>
        <w:rPr>
          <w:rFonts w:ascii="宋体" w:eastAsia="宋体" w:hAnsi="宋体" w:cs="宋体" w:hint="eastAsia"/>
          <w:kern w:val="0"/>
          <w:sz w:val="24"/>
          <w:szCs w:val="24"/>
        </w:rPr>
      </w:pPr>
      <w:r>
        <w:rPr>
          <w:rFonts w:ascii="宋体" w:eastAsia="宋体" w:hAnsi="宋体" w:cs="宋体"/>
          <w:b/>
          <w:bCs/>
          <w:kern w:val="0"/>
          <w:sz w:val="24"/>
          <w:szCs w:val="24"/>
        </w:rPr>
        <w:t>时间利用率提升</w:t>
      </w:r>
      <w:r>
        <w:rPr>
          <w:rFonts w:ascii="宋体" w:eastAsia="宋体" w:hAnsi="宋体" w:cs="宋体"/>
          <w:kern w:val="0"/>
          <w:sz w:val="24"/>
          <w:szCs w:val="24"/>
        </w:rPr>
        <w:t>：用户日均碎片时间利用率从32%提升至81%，日均额外完成4-6项微任务，累计每日增加1.5小时有效工作时间。</w:t>
      </w:r>
    </w:p>
    <w:p w14:paraId="5227FE2D" w14:textId="77777777" w:rsidR="00DE50A7" w:rsidRDefault="00000000">
      <w:pPr>
        <w:widowControl/>
        <w:numPr>
          <w:ilvl w:val="0"/>
          <w:numId w:val="24"/>
        </w:numPr>
        <w:jc w:val="left"/>
        <w:rPr>
          <w:rFonts w:ascii="宋体" w:eastAsia="宋体" w:hAnsi="宋体" w:cs="宋体" w:hint="eastAsia"/>
          <w:kern w:val="0"/>
          <w:sz w:val="24"/>
          <w:szCs w:val="24"/>
        </w:rPr>
      </w:pPr>
      <w:r>
        <w:rPr>
          <w:rFonts w:ascii="宋体" w:eastAsia="宋体" w:hAnsi="宋体" w:cs="宋体"/>
          <w:b/>
          <w:bCs/>
          <w:kern w:val="0"/>
          <w:sz w:val="24"/>
          <w:szCs w:val="24"/>
        </w:rPr>
        <w:t>用户体验优化</w:t>
      </w:r>
      <w:r>
        <w:rPr>
          <w:rFonts w:ascii="宋体" w:eastAsia="宋体" w:hAnsi="宋体" w:cs="宋体"/>
          <w:kern w:val="0"/>
          <w:sz w:val="24"/>
          <w:szCs w:val="24"/>
        </w:rPr>
        <w:t>：匹配算法考虑用户偏好（如优先安排用户感兴趣的微任务），用户对微任务安排的满意度达89%。</w:t>
      </w:r>
    </w:p>
    <w:p w14:paraId="634EE647" w14:textId="77777777" w:rsidR="00DE50A7" w:rsidRDefault="00000000">
      <w:pPr>
        <w:widowControl/>
        <w:numPr>
          <w:ilvl w:val="0"/>
          <w:numId w:val="24"/>
        </w:numPr>
        <w:jc w:val="left"/>
        <w:rPr>
          <w:rFonts w:ascii="宋体" w:eastAsia="宋体" w:hAnsi="宋体" w:cs="宋体" w:hint="eastAsia"/>
          <w:kern w:val="0"/>
          <w:sz w:val="24"/>
          <w:szCs w:val="24"/>
        </w:rPr>
      </w:pPr>
      <w:r>
        <w:rPr>
          <w:rFonts w:ascii="宋体" w:eastAsia="宋体" w:hAnsi="宋体" w:cs="宋体"/>
          <w:b/>
          <w:bCs/>
          <w:kern w:val="0"/>
          <w:sz w:val="24"/>
          <w:szCs w:val="24"/>
        </w:rPr>
        <w:t>实时性保障</w:t>
      </w:r>
      <w:r>
        <w:rPr>
          <w:rFonts w:ascii="宋体" w:eastAsia="宋体" w:hAnsi="宋体" w:cs="宋体"/>
          <w:kern w:val="0"/>
          <w:sz w:val="24"/>
          <w:szCs w:val="24"/>
        </w:rPr>
        <w:t>：算法时间复杂度为O(n³)（n为待匹配任务数），在n=50的场景下匹配时间≤50ms，满足实时调度需求。</w:t>
      </w:r>
    </w:p>
    <w:p w14:paraId="6E70BA04" w14:textId="77777777" w:rsidR="00DE50A7" w:rsidRDefault="00DE50A7">
      <w:pPr>
        <w:widowControl/>
        <w:jc w:val="left"/>
        <w:rPr>
          <w:rFonts w:ascii="宋体" w:eastAsia="宋体" w:hAnsi="宋体" w:cs="宋体" w:hint="eastAsia"/>
          <w:kern w:val="0"/>
          <w:sz w:val="24"/>
          <w:szCs w:val="24"/>
        </w:rPr>
      </w:pPr>
    </w:p>
    <w:p w14:paraId="3F8A5A26" w14:textId="77777777" w:rsidR="00DE50A7" w:rsidRDefault="00DE50A7">
      <w:pPr>
        <w:pStyle w:val="a1"/>
        <w:ind w:firstLine="480"/>
        <w:rPr>
          <w:rFonts w:ascii="宋体" w:eastAsia="宋体" w:hAnsi="宋体" w:hint="eastAsia"/>
        </w:rPr>
      </w:pPr>
    </w:p>
    <w:p w14:paraId="77E18758" w14:textId="77777777" w:rsidR="00DE50A7" w:rsidRDefault="00000000">
      <w:pPr>
        <w:pStyle w:val="2"/>
        <w:rPr>
          <w:rFonts w:ascii="宋体" w:eastAsia="宋体" w:hAnsi="宋体" w:hint="eastAsia"/>
        </w:rPr>
      </w:pPr>
      <w:bookmarkStart w:id="41" w:name="_Toc216985462"/>
      <w:commentRangeStart w:id="42"/>
      <w:r>
        <w:rPr>
          <w:rFonts w:ascii="宋体" w:eastAsia="宋体" w:hAnsi="宋体" w:hint="eastAsia"/>
        </w:rPr>
        <w:t>其他相关技术</w:t>
      </w:r>
      <w:commentRangeEnd w:id="42"/>
      <w:r>
        <w:rPr>
          <w:rStyle w:val="aff6"/>
          <w:rFonts w:ascii="宋体" w:eastAsia="宋体" w:hAnsi="宋体"/>
          <w:sz w:val="28"/>
          <w:szCs w:val="28"/>
        </w:rPr>
        <w:commentReference w:id="42"/>
      </w:r>
      <w:bookmarkEnd w:id="41"/>
    </w:p>
    <w:p w14:paraId="256513AD" w14:textId="77777777" w:rsidR="00DE50A7"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除核心算法外，系统在前端开发、后端架构、数据同步、安全保障等方面采用成熟先进的技术方案，确保系统的稳定性、高效性与安全性。</w:t>
      </w:r>
    </w:p>
    <w:p w14:paraId="6CA70A30"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2.3</w:t>
      </w:r>
      <w:r>
        <w:rPr>
          <w:rFonts w:ascii="宋体" w:eastAsia="宋体" w:hAnsi="宋体"/>
          <w:b/>
          <w:bCs/>
        </w:rPr>
        <w:t>.1 前端技术栈：Flutter跨平台开发</w:t>
      </w:r>
    </w:p>
    <w:p w14:paraId="5F3ED24A" w14:textId="77777777" w:rsidR="00DE50A7" w:rsidRDefault="00000000">
      <w:pPr>
        <w:pStyle w:val="a1"/>
        <w:ind w:firstLine="480"/>
        <w:rPr>
          <w:rFonts w:ascii="宋体" w:eastAsia="宋体" w:hAnsi="宋体" w:hint="eastAsia"/>
        </w:rPr>
      </w:pPr>
      <w:r>
        <w:rPr>
          <w:rFonts w:ascii="宋体" w:eastAsia="宋体" w:hAnsi="宋体"/>
        </w:rPr>
        <w:t>采用Flutter 3.16+（Dart语言）作为前端开发框架，实现"一套代码，多端运行"，核心优势包括：</w:t>
      </w:r>
    </w:p>
    <w:p w14:paraId="08164EA8"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t>多端体验一致性</w:t>
      </w:r>
      <w:r>
        <w:rPr>
          <w:rFonts w:ascii="宋体" w:eastAsia="宋体" w:hAnsi="宋体"/>
        </w:rPr>
        <w:t>：iOS、Android、Web、Desktop端共享同一套UI组件库，确保界面风格、交互逻辑的一致性，减少跨端适配成本。</w:t>
      </w:r>
    </w:p>
    <w:p w14:paraId="5AD43A7A"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t>高性能渲染</w:t>
      </w:r>
      <w:r>
        <w:rPr>
          <w:rFonts w:ascii="宋体" w:eastAsia="宋体" w:hAnsi="宋体"/>
        </w:rPr>
        <w:t>：基于Skia图形引擎实现硬件加速渲染，界面刷新帧率稳定在60fps，滑动流畅无卡顿，响应时间≤200ms。</w:t>
      </w:r>
    </w:p>
    <w:p w14:paraId="1AD4440C"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t>热重载开发</w:t>
      </w:r>
      <w:r>
        <w:rPr>
          <w:rFonts w:ascii="宋体" w:eastAsia="宋体" w:hAnsi="宋体"/>
        </w:rPr>
        <w:t>：支持代码热重载，开发调试效率提升3倍，新功能迭代周期缩短至1-2天。</w:t>
      </w:r>
    </w:p>
    <w:p w14:paraId="5C433F26" w14:textId="77777777" w:rsidR="00DE50A7" w:rsidRDefault="00000000">
      <w:pPr>
        <w:pStyle w:val="a1"/>
        <w:numPr>
          <w:ilvl w:val="0"/>
          <w:numId w:val="25"/>
        </w:numPr>
        <w:ind w:left="283" w:firstLine="482"/>
        <w:rPr>
          <w:rFonts w:ascii="宋体" w:eastAsia="宋体" w:hAnsi="宋体" w:hint="eastAsia"/>
        </w:rPr>
      </w:pPr>
      <w:r>
        <w:rPr>
          <w:rFonts w:ascii="宋体" w:eastAsia="宋体" w:hAnsi="宋体"/>
          <w:b/>
          <w:bCs/>
        </w:rPr>
        <w:lastRenderedPageBreak/>
        <w:t>原生能力调用</w:t>
      </w:r>
      <w:r>
        <w:rPr>
          <w:rFonts w:ascii="宋体" w:eastAsia="宋体" w:hAnsi="宋体"/>
        </w:rPr>
        <w:t>：通过Platform Channels调用原生设备能力，如手机的GPS、相机、健康传感器，智能手表的震动、心率监测功能。</w:t>
      </w:r>
    </w:p>
    <w:p w14:paraId="1ADA76E3"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.2 后端技术架构：多语言微服务</w:t>
      </w:r>
    </w:p>
    <w:p w14:paraId="4A0FB363" w14:textId="77777777" w:rsidR="00DE50A7" w:rsidRDefault="00000000">
      <w:pPr>
        <w:pStyle w:val="a1"/>
        <w:ind w:firstLine="480"/>
        <w:rPr>
          <w:rFonts w:ascii="宋体" w:eastAsia="宋体" w:hAnsi="宋体" w:hint="eastAsia"/>
        </w:rPr>
      </w:pPr>
      <w:r>
        <w:rPr>
          <w:rFonts w:ascii="宋体" w:eastAsia="宋体" w:hAnsi="宋体"/>
        </w:rPr>
        <w:t>采用"Python+Go"的混合后端架构，结合FastAPI、Django、Gin等框架，实现AI模型高效部署与高并发请求处理：</w:t>
      </w:r>
    </w:p>
    <w:p w14:paraId="5761BD65" w14:textId="77777777" w:rsidR="00DE50A7" w:rsidRDefault="00000000">
      <w:pPr>
        <w:pStyle w:val="a1"/>
        <w:numPr>
          <w:ilvl w:val="0"/>
          <w:numId w:val="26"/>
        </w:numPr>
        <w:ind w:left="283" w:firstLine="482"/>
        <w:rPr>
          <w:rFonts w:ascii="宋体" w:eastAsia="宋体" w:hAnsi="宋体" w:hint="eastAsia"/>
        </w:rPr>
      </w:pPr>
      <w:r>
        <w:rPr>
          <w:rFonts w:ascii="宋体" w:eastAsia="宋体" w:hAnsi="宋体"/>
          <w:b/>
          <w:bCs/>
        </w:rPr>
        <w:t>Python服务</w:t>
      </w:r>
      <w:r>
        <w:rPr>
          <w:rFonts w:ascii="宋体" w:eastAsia="宋体" w:hAnsi="宋体"/>
        </w:rPr>
        <w:t>：基于FastAPI（高性能异步框架）部署AI模型服务（情绪感知、时序预测），基于Django开发业务逻辑模块（用户管理、任务管理），Python的丰富AI库生态（TensorFlow、PyTorch）简化模型部署流程。</w:t>
      </w:r>
    </w:p>
    <w:p w14:paraId="5BABC320" w14:textId="77777777" w:rsidR="00DE50A7" w:rsidRDefault="00000000">
      <w:pPr>
        <w:pStyle w:val="a1"/>
        <w:numPr>
          <w:ilvl w:val="0"/>
          <w:numId w:val="26"/>
        </w:numPr>
        <w:ind w:left="283" w:firstLine="482"/>
        <w:rPr>
          <w:rFonts w:ascii="宋体" w:eastAsia="宋体" w:hAnsi="宋体" w:hint="eastAsia"/>
        </w:rPr>
      </w:pPr>
      <w:r>
        <w:rPr>
          <w:rFonts w:ascii="宋体" w:eastAsia="宋体" w:hAnsi="宋体"/>
          <w:b/>
          <w:bCs/>
        </w:rPr>
        <w:t>Go服务</w:t>
      </w:r>
      <w:r>
        <w:rPr>
          <w:rFonts w:ascii="宋体" w:eastAsia="宋体" w:hAnsi="宋体"/>
        </w:rPr>
        <w:t>：基于Gin框架开发高并发服务（跨端同步、实时消息推送），Go语言的协程机制支持百万级并发连接，单服务节点可处理10万/秒的同步请求，延迟≤10ms。</w:t>
      </w:r>
    </w:p>
    <w:p w14:paraId="676990FE" w14:textId="77777777" w:rsidR="00DE50A7" w:rsidRDefault="00000000">
      <w:pPr>
        <w:pStyle w:val="a1"/>
        <w:numPr>
          <w:ilvl w:val="0"/>
          <w:numId w:val="26"/>
        </w:numPr>
        <w:ind w:left="283" w:firstLine="482"/>
        <w:rPr>
          <w:rFonts w:ascii="宋体" w:eastAsia="宋体" w:hAnsi="宋体" w:hint="eastAsia"/>
        </w:rPr>
      </w:pPr>
      <w:r>
        <w:rPr>
          <w:rFonts w:ascii="宋体" w:eastAsia="宋体" w:hAnsi="宋体"/>
          <w:b/>
          <w:bCs/>
        </w:rPr>
        <w:t>微服务治理</w:t>
      </w:r>
      <w:r>
        <w:rPr>
          <w:rFonts w:ascii="宋体" w:eastAsia="宋体" w:hAnsi="宋体"/>
        </w:rPr>
        <w:t>：采用Consul实现服务注册与发现，Prometheus+Grafana实现监控告警，ELK实现日志收集与分析，确保微服务架构的稳定运行。</w:t>
      </w:r>
    </w:p>
    <w:p w14:paraId="57EC4F77"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.3 大语言模型集成：LLM能力增强</w:t>
      </w:r>
    </w:p>
    <w:p w14:paraId="1FB1775A" w14:textId="77777777" w:rsidR="00DE50A7" w:rsidRDefault="00000000">
      <w:pPr>
        <w:pStyle w:val="a1"/>
        <w:ind w:firstLine="480"/>
        <w:rPr>
          <w:rFonts w:ascii="宋体" w:eastAsia="宋体" w:hAnsi="宋体" w:hint="eastAsia"/>
        </w:rPr>
      </w:pPr>
      <w:r>
        <w:rPr>
          <w:rFonts w:ascii="宋体" w:eastAsia="宋体" w:hAnsi="宋体"/>
        </w:rPr>
        <w:t>接入GPT-4o或DeepSeek等主流大语言模型API，通过Prompt工程与微调优化，增强系统的自然语言理解与生成能力：</w:t>
      </w:r>
    </w:p>
    <w:p w14:paraId="763C797B"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自然语言理解（NLP）</w:t>
      </w:r>
      <w:r>
        <w:rPr>
          <w:rFonts w:ascii="宋体" w:eastAsia="宋体" w:hAnsi="宋体"/>
        </w:rPr>
        <w:t>：实现模糊任务描述的精准解析（如"下周安排个团队建设"），支持多轮对话式任务创建（如用户追问"预算5000元"后自动调整方案）。</w:t>
      </w:r>
    </w:p>
    <w:p w14:paraId="090D4FF5"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任务拆解与建议</w:t>
      </w:r>
      <w:r>
        <w:rPr>
          <w:rFonts w:ascii="宋体" w:eastAsia="宋体" w:hAnsi="宋体"/>
        </w:rPr>
        <w:t>：基于行业知识与用户历史数据，提供专业化的任务拆解方案与执行建议，如为程序员用户拆解"系统重构"任务时推荐相关技术文档。</w:t>
      </w:r>
    </w:p>
    <w:p w14:paraId="5EC12F9C"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个性化报告生成</w:t>
      </w:r>
      <w:r>
        <w:rPr>
          <w:rFonts w:ascii="宋体" w:eastAsia="宋体" w:hAnsi="宋体"/>
        </w:rPr>
        <w:t>：自动生成自然语言化的复盘报告与精力分析报告，避免生硬的数据罗列，提升用户可读性。</w:t>
      </w:r>
    </w:p>
    <w:p w14:paraId="344C6A0F" w14:textId="77777777" w:rsidR="00DE50A7" w:rsidRDefault="00000000">
      <w:pPr>
        <w:pStyle w:val="a1"/>
        <w:numPr>
          <w:ilvl w:val="0"/>
          <w:numId w:val="27"/>
        </w:numPr>
        <w:ind w:left="283" w:firstLine="482"/>
        <w:rPr>
          <w:rFonts w:ascii="宋体" w:eastAsia="宋体" w:hAnsi="宋体" w:hint="eastAsia"/>
        </w:rPr>
      </w:pPr>
      <w:r>
        <w:rPr>
          <w:rFonts w:ascii="宋体" w:eastAsia="宋体" w:hAnsi="宋体"/>
          <w:b/>
          <w:bCs/>
        </w:rPr>
        <w:t>成本优化</w:t>
      </w:r>
      <w:r>
        <w:rPr>
          <w:rFonts w:ascii="宋体" w:eastAsia="宋体" w:hAnsi="宋体"/>
        </w:rPr>
        <w:t>：采用"通用模型+本地微调小模型"的混合方案，高频简单任务（如文本情绪分析）使用本地部署的Llama 3小模型，复杂任务（如目标拆解）调用云端大模型API，降低成本。</w:t>
      </w:r>
    </w:p>
    <w:p w14:paraId="728D9AFC"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.4 增量同步算法：Merkle Tree实现</w:t>
      </w:r>
    </w:p>
    <w:p w14:paraId="3D7FB813" w14:textId="77777777" w:rsidR="00DE50A7" w:rsidRDefault="00000000">
      <w:pPr>
        <w:pStyle w:val="a1"/>
        <w:ind w:firstLine="480"/>
        <w:rPr>
          <w:rFonts w:ascii="宋体" w:eastAsia="宋体" w:hAnsi="宋体" w:hint="eastAsia"/>
        </w:rPr>
      </w:pPr>
      <w:r>
        <w:rPr>
          <w:rFonts w:ascii="宋体" w:eastAsia="宋体" w:hAnsi="宋体"/>
        </w:rPr>
        <w:t>为解决多终端数据同步的效率与一致性问题，采用Merkle Tree（默克尔树）增量同步算法，核心优势包括：</w:t>
      </w:r>
    </w:p>
    <w:p w14:paraId="67C5748F" w14:textId="77777777" w:rsidR="00DE50A7" w:rsidRDefault="00000000">
      <w:pPr>
        <w:pStyle w:val="a1"/>
        <w:numPr>
          <w:ilvl w:val="0"/>
          <w:numId w:val="28"/>
        </w:numPr>
        <w:ind w:left="283" w:firstLine="482"/>
        <w:rPr>
          <w:rFonts w:ascii="宋体" w:eastAsia="宋体" w:hAnsi="宋体" w:hint="eastAsia"/>
        </w:rPr>
      </w:pPr>
      <w:r>
        <w:rPr>
          <w:rFonts w:ascii="宋体" w:eastAsia="宋体" w:hAnsi="宋体"/>
          <w:b/>
          <w:bCs/>
        </w:rPr>
        <w:t>增量数据传输</w:t>
      </w:r>
      <w:r>
        <w:rPr>
          <w:rFonts w:ascii="宋体" w:eastAsia="宋体" w:hAnsi="宋体"/>
        </w:rPr>
        <w:t>：仅传输终端与云端数据的差异部分，而非全量数据，弱网环境下数据传输量减少90%，同步延迟≤3秒。</w:t>
      </w:r>
    </w:p>
    <w:p w14:paraId="1D1592FA" w14:textId="77777777" w:rsidR="00DE50A7" w:rsidRDefault="00000000">
      <w:pPr>
        <w:pStyle w:val="a1"/>
        <w:numPr>
          <w:ilvl w:val="0"/>
          <w:numId w:val="28"/>
        </w:numPr>
        <w:ind w:left="283" w:firstLine="482"/>
        <w:rPr>
          <w:rFonts w:ascii="宋体" w:eastAsia="宋体" w:hAnsi="宋体" w:hint="eastAsia"/>
        </w:rPr>
      </w:pPr>
      <w:r>
        <w:rPr>
          <w:rFonts w:ascii="宋体" w:eastAsia="宋体" w:hAnsi="宋体"/>
          <w:b/>
          <w:bCs/>
        </w:rPr>
        <w:t>数据一致性校验</w:t>
      </w:r>
      <w:r>
        <w:rPr>
          <w:rFonts w:ascii="宋体" w:eastAsia="宋体" w:hAnsi="宋体"/>
        </w:rPr>
        <w:t>：通过Merkle Tree的哈希校验机制，确保多终端数据的一致性，避免同步冲突与数据丢失。</w:t>
      </w:r>
    </w:p>
    <w:p w14:paraId="5FB4526A" w14:textId="77777777" w:rsidR="00DE50A7" w:rsidRDefault="00000000">
      <w:pPr>
        <w:pStyle w:val="a1"/>
        <w:numPr>
          <w:ilvl w:val="0"/>
          <w:numId w:val="28"/>
        </w:numPr>
        <w:ind w:left="283" w:firstLine="482"/>
        <w:rPr>
          <w:rFonts w:ascii="宋体" w:eastAsia="宋体" w:hAnsi="宋体" w:hint="eastAsia"/>
        </w:rPr>
      </w:pPr>
      <w:r>
        <w:rPr>
          <w:rFonts w:ascii="宋体" w:eastAsia="宋体" w:hAnsi="宋体"/>
          <w:b/>
          <w:bCs/>
        </w:rPr>
        <w:t>断点续传支持</w:t>
      </w:r>
      <w:r>
        <w:rPr>
          <w:rFonts w:ascii="宋体" w:eastAsia="宋体" w:hAnsi="宋体"/>
        </w:rPr>
        <w:t>：同步过程中中断后，重新连接时可从断点继续传输，</w:t>
      </w:r>
      <w:r>
        <w:rPr>
          <w:rFonts w:ascii="宋体" w:eastAsia="宋体" w:hAnsi="宋体"/>
        </w:rPr>
        <w:lastRenderedPageBreak/>
        <w:t>无需重新开始，提升弱网环境下的用户体验。</w:t>
      </w:r>
    </w:p>
    <w:p w14:paraId="23CAA54B" w14:textId="77777777" w:rsidR="00DE50A7" w:rsidRDefault="00000000">
      <w:pPr>
        <w:pStyle w:val="a1"/>
        <w:ind w:left="482" w:firstLineChars="0" w:firstLine="0"/>
        <w:rPr>
          <w:rFonts w:ascii="宋体" w:eastAsia="宋体" w:hAnsi="宋体" w:hint="eastAsia"/>
          <w:b/>
          <w:bCs/>
        </w:rPr>
      </w:pPr>
      <w:r>
        <w:rPr>
          <w:rFonts w:ascii="宋体" w:eastAsia="宋体" w:hAnsi="宋体" w:hint="eastAsia"/>
          <w:b/>
          <w:bCs/>
        </w:rPr>
        <w:t>2.4</w:t>
      </w:r>
      <w:r>
        <w:rPr>
          <w:rFonts w:ascii="宋体" w:eastAsia="宋体" w:hAnsi="宋体"/>
          <w:b/>
          <w:bCs/>
        </w:rPr>
        <w:t>.5 数据安全保障体系</w:t>
      </w:r>
    </w:p>
    <w:p w14:paraId="30340098" w14:textId="77777777" w:rsidR="00DE50A7" w:rsidRDefault="00000000">
      <w:pPr>
        <w:pStyle w:val="a1"/>
        <w:ind w:firstLine="480"/>
        <w:rPr>
          <w:rFonts w:ascii="宋体" w:eastAsia="宋体" w:hAnsi="宋体" w:hint="eastAsia"/>
        </w:rPr>
      </w:pPr>
      <w:r>
        <w:rPr>
          <w:rFonts w:ascii="宋体" w:eastAsia="宋体" w:hAnsi="宋体"/>
        </w:rPr>
        <w:t>构建"传输加密-存储加密-权限控制-隐私保护"的全链路数据安全体系，符合《个人信息保护法》与行业安全标准：</w:t>
      </w:r>
    </w:p>
    <w:p w14:paraId="56079298"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传输加密</w:t>
      </w:r>
      <w:r>
        <w:rPr>
          <w:rFonts w:ascii="宋体" w:eastAsia="宋体" w:hAnsi="宋体"/>
        </w:rPr>
        <w:t>：所有数据传输采用TLS 1.3加密协议，API调用采用API Key+时间戳+签名的三重认证机制，防止数据被窃取或篡改。</w:t>
      </w:r>
    </w:p>
    <w:p w14:paraId="7B8FC714"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存储加密</w:t>
      </w:r>
      <w:r>
        <w:rPr>
          <w:rFonts w:ascii="宋体" w:eastAsia="宋体" w:hAnsi="宋体"/>
        </w:rPr>
        <w:t>：敏感数据（生理数据、日程详情）采用AES-256端到端加密（E2EE），加密密钥仅存储在用户终端，云端仅存储加密后的数据，确保隐私安全。</w:t>
      </w:r>
    </w:p>
    <w:p w14:paraId="55D53FC1"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权限控制</w:t>
      </w:r>
      <w:r>
        <w:rPr>
          <w:rFonts w:ascii="宋体" w:eastAsia="宋体" w:hAnsi="宋体"/>
        </w:rPr>
        <w:t>：基于RBAC（角色基础访问控制）模型，实现细粒度权限管理，如团队协作中仅能查看成员的状态时段，无法查看具体生理数据。</w:t>
      </w:r>
    </w:p>
    <w:p w14:paraId="70FBA1C2" w14:textId="77777777" w:rsidR="00DE50A7" w:rsidRDefault="00000000">
      <w:pPr>
        <w:pStyle w:val="a1"/>
        <w:numPr>
          <w:ilvl w:val="0"/>
          <w:numId w:val="29"/>
        </w:numPr>
        <w:ind w:left="283" w:firstLine="482"/>
        <w:rPr>
          <w:rFonts w:ascii="宋体" w:eastAsia="宋体" w:hAnsi="宋体" w:hint="eastAsia"/>
        </w:rPr>
      </w:pPr>
      <w:r>
        <w:rPr>
          <w:rFonts w:ascii="宋体" w:eastAsia="宋体" w:hAnsi="宋体"/>
          <w:b/>
          <w:bCs/>
        </w:rPr>
        <w:t>隐私保护</w:t>
      </w:r>
      <w:r>
        <w:rPr>
          <w:rFonts w:ascii="宋体" w:eastAsia="宋体" w:hAnsi="宋体"/>
        </w:rPr>
        <w:t>：提供数据脱敏与匿名化选项，支持用户手动设置数据保留期限，超过期限自动删除，符合隐私保护法规。</w:t>
      </w:r>
    </w:p>
    <w:p w14:paraId="60AB0ED7" w14:textId="77777777" w:rsidR="00DE50A7" w:rsidRDefault="00DE50A7">
      <w:pPr>
        <w:pStyle w:val="a1"/>
        <w:ind w:firstLine="480"/>
        <w:rPr>
          <w:rFonts w:ascii="宋体" w:eastAsia="宋体" w:hAnsi="宋体" w:hint="eastAsia"/>
        </w:rPr>
      </w:pPr>
    </w:p>
    <w:p w14:paraId="2FBCE102" w14:textId="77777777" w:rsidR="00DE50A7" w:rsidRDefault="00DE50A7">
      <w:pPr>
        <w:pStyle w:val="a1"/>
        <w:ind w:firstLine="480"/>
        <w:rPr>
          <w:rFonts w:ascii="宋体" w:eastAsia="宋体" w:hAnsi="宋体" w:hint="eastAsia"/>
        </w:rPr>
      </w:pPr>
    </w:p>
    <w:p w14:paraId="7C10E549" w14:textId="77777777" w:rsidR="00DE50A7" w:rsidRDefault="00DE50A7">
      <w:pPr>
        <w:pStyle w:val="a1"/>
        <w:ind w:firstLine="480"/>
        <w:rPr>
          <w:rFonts w:ascii="宋体" w:eastAsia="宋体" w:hAnsi="宋体" w:hint="eastAsia"/>
        </w:rPr>
      </w:pPr>
    </w:p>
    <w:p w14:paraId="2F392060" w14:textId="77777777" w:rsidR="00DE50A7" w:rsidRDefault="00DE50A7">
      <w:pPr>
        <w:pStyle w:val="a1"/>
        <w:ind w:firstLine="480"/>
        <w:rPr>
          <w:rFonts w:ascii="宋体" w:eastAsia="宋体" w:hAnsi="宋体" w:hint="eastAsia"/>
        </w:rPr>
      </w:pPr>
    </w:p>
    <w:p w14:paraId="3D9BCA48" w14:textId="77777777" w:rsidR="00DE50A7" w:rsidRDefault="00DE50A7">
      <w:pPr>
        <w:pStyle w:val="a1"/>
        <w:ind w:firstLine="480"/>
        <w:rPr>
          <w:rFonts w:ascii="宋体" w:eastAsia="宋体" w:hAnsi="宋体" w:hint="eastAsia"/>
        </w:rPr>
      </w:pPr>
    </w:p>
    <w:p w14:paraId="1CAC09F8" w14:textId="77777777" w:rsidR="00DE50A7" w:rsidRDefault="00DE50A7">
      <w:pPr>
        <w:pStyle w:val="a1"/>
        <w:ind w:firstLine="480"/>
        <w:rPr>
          <w:rFonts w:ascii="宋体" w:eastAsia="宋体" w:hAnsi="宋体" w:hint="eastAsia"/>
        </w:rPr>
      </w:pPr>
    </w:p>
    <w:p w14:paraId="0F073275" w14:textId="77777777" w:rsidR="00DE50A7" w:rsidRDefault="00DE50A7">
      <w:pPr>
        <w:pStyle w:val="a1"/>
        <w:ind w:firstLine="480"/>
        <w:rPr>
          <w:rFonts w:ascii="宋体" w:eastAsia="宋体" w:hAnsi="宋体" w:hint="eastAsia"/>
        </w:rPr>
      </w:pPr>
    </w:p>
    <w:p w14:paraId="2227714C" w14:textId="77777777" w:rsidR="00DE50A7" w:rsidRDefault="00DE50A7">
      <w:pPr>
        <w:ind w:firstLine="480"/>
        <w:rPr>
          <w:rFonts w:ascii="宋体" w:eastAsia="宋体" w:hAnsi="宋体" w:hint="eastAsia"/>
        </w:rPr>
        <w:sectPr w:rsidR="00DE50A7">
          <w:pgSz w:w="11906" w:h="16838"/>
          <w:pgMar w:top="1440" w:right="1800" w:bottom="1440" w:left="1800" w:header="851" w:footer="992" w:gutter="0"/>
          <w:cols w:space="425"/>
          <w:docGrid w:type="lines" w:linePitch="312"/>
        </w:sectPr>
      </w:pPr>
    </w:p>
    <w:p w14:paraId="5E322C53" w14:textId="77777777" w:rsidR="00DE50A7" w:rsidRDefault="00000000">
      <w:pPr>
        <w:pStyle w:val="1"/>
        <w:rPr>
          <w:rFonts w:ascii="宋体" w:eastAsia="宋体" w:hAnsi="宋体" w:hint="eastAsia"/>
        </w:rPr>
      </w:pPr>
      <w:bookmarkStart w:id="43" w:name="_Toc56711400"/>
      <w:bookmarkStart w:id="44" w:name="_Toc56710855"/>
      <w:bookmarkStart w:id="45" w:name="_Toc216985463"/>
      <w:bookmarkStart w:id="46" w:name="_Toc56710962"/>
      <w:bookmarkStart w:id="47" w:name="_Toc56711153"/>
      <w:commentRangeStart w:id="48"/>
      <w:r>
        <w:rPr>
          <w:rFonts w:ascii="宋体" w:eastAsia="宋体" w:hAnsi="宋体" w:hint="eastAsia"/>
        </w:rPr>
        <w:lastRenderedPageBreak/>
        <w:t>项目计划</w:t>
      </w:r>
      <w:commentRangeEnd w:id="48"/>
      <w:r>
        <w:rPr>
          <w:rStyle w:val="aff6"/>
          <w:rFonts w:ascii="宋体" w:eastAsia="宋体" w:hAnsi="宋体"/>
          <w:sz w:val="32"/>
          <w:szCs w:val="44"/>
        </w:rPr>
        <w:commentReference w:id="48"/>
      </w:r>
      <w:bookmarkStart w:id="49" w:name="_Toc255826542"/>
      <w:bookmarkEnd w:id="4"/>
      <w:bookmarkEnd w:id="5"/>
      <w:bookmarkEnd w:id="6"/>
      <w:bookmarkEnd w:id="7"/>
      <w:bookmarkEnd w:id="8"/>
      <w:bookmarkEnd w:id="9"/>
      <w:bookmarkEnd w:id="10"/>
      <w:bookmarkEnd w:id="43"/>
      <w:bookmarkEnd w:id="44"/>
      <w:bookmarkEnd w:id="45"/>
      <w:bookmarkEnd w:id="46"/>
      <w:bookmarkEnd w:id="47"/>
      <w:bookmarkEnd w:id="49"/>
    </w:p>
    <w:p w14:paraId="0C82A020" w14:textId="77777777" w:rsidR="00DE50A7" w:rsidRDefault="00000000">
      <w:pPr>
        <w:pStyle w:val="2"/>
        <w:rPr>
          <w:rFonts w:ascii="宋体" w:eastAsia="宋体" w:hAnsi="宋体" w:hint="eastAsia"/>
        </w:rPr>
      </w:pPr>
      <w:bookmarkStart w:id="50" w:name="_Toc216985464"/>
      <w:r>
        <w:rPr>
          <w:rFonts w:ascii="宋体" w:eastAsia="宋体" w:hAnsi="宋体" w:hint="eastAsia"/>
        </w:rPr>
        <w:t>可行性分析</w:t>
      </w:r>
      <w:bookmarkEnd w:id="50"/>
    </w:p>
    <w:p w14:paraId="0A459656" w14:textId="77777777" w:rsidR="00DE50A7" w:rsidRDefault="00000000">
      <w:pPr>
        <w:pStyle w:val="3"/>
        <w:rPr>
          <w:rFonts w:ascii="宋体" w:eastAsia="宋体" w:hAnsi="宋体" w:hint="eastAsia"/>
        </w:rPr>
      </w:pPr>
      <w:bookmarkStart w:id="51" w:name="_Toc216985465"/>
      <w:r>
        <w:rPr>
          <w:rFonts w:ascii="宋体" w:eastAsia="宋体" w:hAnsi="宋体" w:hint="eastAsia"/>
        </w:rPr>
        <w:t>技术可行性分析</w:t>
      </w:r>
      <w:bookmarkEnd w:id="51"/>
    </w:p>
    <w:p w14:paraId="68B4E1C9" w14:textId="77777777" w:rsidR="00DE50A7" w:rsidRDefault="00000000">
      <w:pPr>
        <w:pStyle w:val="a1"/>
        <w:ind w:firstLineChars="0" w:firstLine="0"/>
        <w:rPr>
          <w:rFonts w:ascii="宋体" w:eastAsia="宋体" w:hAnsi="宋体" w:hint="eastAsia"/>
        </w:rPr>
      </w:pPr>
      <w:r>
        <w:rPr>
          <w:rFonts w:ascii="宋体" w:eastAsia="宋体" w:hAnsi="宋体" w:hint="eastAsia"/>
          <w:b/>
          <w:bCs/>
        </w:rPr>
        <w:t>1、</w:t>
      </w:r>
      <w:r>
        <w:rPr>
          <w:rFonts w:ascii="宋体" w:eastAsia="宋体" w:hAnsi="宋体"/>
          <w:b/>
          <w:bCs/>
        </w:rPr>
        <w:t>基于Transformer + LSTM混合架构的时序认知适配模型</w:t>
      </w:r>
      <w:r>
        <w:rPr>
          <w:rFonts w:ascii="宋体" w:eastAsia="宋体" w:hAnsi="宋体" w:hint="eastAsia"/>
          <w:b/>
          <w:bCs/>
        </w:rPr>
        <w:t>：</w:t>
      </w:r>
    </w:p>
    <w:p w14:paraId="5BE02917" w14:textId="77777777" w:rsidR="00DE50A7" w:rsidRDefault="00000000">
      <w:pPr>
        <w:pStyle w:val="a1"/>
        <w:ind w:firstLine="480"/>
        <w:rPr>
          <w:rFonts w:ascii="宋体" w:eastAsia="宋体" w:hAnsi="宋体" w:hint="eastAsia"/>
        </w:rPr>
      </w:pPr>
      <w:r>
        <w:rPr>
          <w:rFonts w:ascii="宋体" w:eastAsia="宋体" w:hAnsi="宋体"/>
        </w:rPr>
        <w:t>Transformer架构在自然语言处理中已证明了其处理长程依赖的卓越能力，而LSTM（长短期记忆网络）在时序数据预测中具有天然优势。本项目构建的“时序认知适配模型”创新性地融合了这两者，旨在解决传统日程工具无法处理“任务逻辑”与“生理状态”非线性关系的难题。该模型在智能日程调度中的应用机制如下：</w:t>
      </w:r>
    </w:p>
    <w:p w14:paraId="60585877"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双通道特征编码：</w:t>
      </w:r>
    </w:p>
    <w:p w14:paraId="72D7A294" w14:textId="77777777" w:rsidR="00DE50A7" w:rsidRDefault="00000000">
      <w:pPr>
        <w:pStyle w:val="a1"/>
        <w:numPr>
          <w:ilvl w:val="0"/>
          <w:numId w:val="31"/>
        </w:numPr>
        <w:ind w:firstLineChars="0"/>
        <w:rPr>
          <w:rFonts w:ascii="宋体" w:eastAsia="宋体" w:hAnsi="宋体" w:hint="eastAsia"/>
        </w:rPr>
      </w:pPr>
      <w:r>
        <w:rPr>
          <w:rFonts w:ascii="宋体" w:eastAsia="宋体" w:hAnsi="宋体"/>
          <w:b/>
          <w:bCs/>
        </w:rPr>
        <w:t>任务语义编码（Transformer Encoder）：</w:t>
      </w:r>
      <w:r>
        <w:rPr>
          <w:rFonts w:ascii="宋体" w:eastAsia="宋体" w:hAnsi="宋体"/>
        </w:rPr>
        <w:t>利用自注意力机制（Self-Attention）处理任务队列，捕捉任务间隐含的逻辑依赖（如“方案撰写”必须在“资料收集”之后）及任务的认知特征（难度、技能树）。</w:t>
      </w:r>
    </w:p>
    <w:p w14:paraId="68B847A2" w14:textId="77777777" w:rsidR="00DE50A7" w:rsidRDefault="00000000">
      <w:pPr>
        <w:pStyle w:val="a1"/>
        <w:numPr>
          <w:ilvl w:val="0"/>
          <w:numId w:val="31"/>
        </w:numPr>
        <w:ind w:firstLineChars="0"/>
        <w:rPr>
          <w:rFonts w:ascii="宋体" w:eastAsia="宋体" w:hAnsi="宋体" w:hint="eastAsia"/>
        </w:rPr>
      </w:pPr>
      <w:r>
        <w:rPr>
          <w:rFonts w:ascii="宋体" w:eastAsia="宋体" w:hAnsi="宋体"/>
          <w:b/>
          <w:bCs/>
        </w:rPr>
        <w:t>生理时序编码（LSTM Decoder）：</w:t>
      </w:r>
      <w:r>
        <w:rPr>
          <w:rFonts w:ascii="宋体" w:eastAsia="宋体" w:hAnsi="宋体"/>
        </w:rPr>
        <w:t>处理来自穿戴设备的心率、HRV（心率变异性）等连续时间序列数据，捕捉用户精力变化的周期性规律（如昼夜节律、疲劳累积趋势）。</w:t>
      </w:r>
    </w:p>
    <w:p w14:paraId="0AC060FD"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多维特征融合与预测：</w:t>
      </w:r>
    </w:p>
    <w:p w14:paraId="1E201079" w14:textId="77777777" w:rsidR="00DE50A7" w:rsidRDefault="00000000">
      <w:pPr>
        <w:pStyle w:val="a1"/>
        <w:numPr>
          <w:ilvl w:val="0"/>
          <w:numId w:val="32"/>
        </w:numPr>
        <w:ind w:firstLineChars="0"/>
        <w:rPr>
          <w:rFonts w:ascii="宋体" w:eastAsia="宋体" w:hAnsi="宋体" w:hint="eastAsia"/>
        </w:rPr>
      </w:pPr>
      <w:r>
        <w:rPr>
          <w:rFonts w:ascii="宋体" w:eastAsia="宋体" w:hAnsi="宋体"/>
          <w:b/>
          <w:bCs/>
        </w:rPr>
        <w:t>跨注意力融合（Cross-Attention）：</w:t>
      </w:r>
      <w:r>
        <w:rPr>
          <w:rFonts w:ascii="宋体" w:eastAsia="宋体" w:hAnsi="宋体"/>
        </w:rPr>
        <w:t>将Transformer输出的任务特征向量与LSTM输出的精力状态向量在隐层进行交互，生成“任务-时间-精力”的匹配分数矩阵。</w:t>
      </w:r>
    </w:p>
    <w:p w14:paraId="3B05FAF6" w14:textId="77777777" w:rsidR="00DE50A7" w:rsidRDefault="00000000">
      <w:pPr>
        <w:pStyle w:val="a1"/>
        <w:numPr>
          <w:ilvl w:val="0"/>
          <w:numId w:val="32"/>
        </w:numPr>
        <w:ind w:firstLineChars="0"/>
        <w:rPr>
          <w:rFonts w:ascii="宋体" w:eastAsia="宋体" w:hAnsi="宋体" w:hint="eastAsia"/>
        </w:rPr>
      </w:pPr>
      <w:r>
        <w:rPr>
          <w:rFonts w:ascii="宋体" w:eastAsia="宋体" w:hAnsi="宋体"/>
          <w:b/>
          <w:bCs/>
        </w:rPr>
        <w:t>动态排程生成：</w:t>
      </w:r>
      <w:r>
        <w:rPr>
          <w:rFonts w:ascii="宋体" w:eastAsia="宋体" w:hAnsi="宋体"/>
        </w:rPr>
        <w:t>基于匹配矩阵，输出未来24小时的最优任务序列，实现从“填空式排程”到“适配式排程”的范式转移。</w:t>
      </w:r>
    </w:p>
    <w:p w14:paraId="0811B88F" w14:textId="77777777" w:rsidR="00DE50A7" w:rsidRDefault="00000000">
      <w:pPr>
        <w:pStyle w:val="a1"/>
        <w:ind w:firstLine="480"/>
        <w:rPr>
          <w:rFonts w:ascii="宋体" w:eastAsia="宋体" w:hAnsi="宋体" w:hint="eastAsia"/>
        </w:rPr>
      </w:pPr>
      <w:r>
        <w:rPr>
          <w:rFonts w:ascii="宋体" w:eastAsia="宋体" w:hAnsi="宋体"/>
        </w:rPr>
        <w:t>基于混合架构的模型在复杂调度场景中展现出极高的技术可行性，它既保留了Transformer对复杂任务关联的理解能力，又利用LSTM保证了精力预测的时序平滑性，有效解决了静态规划与动态状态错配的问题。</w:t>
      </w:r>
    </w:p>
    <w:p w14:paraId="21D53A21" w14:textId="77777777" w:rsidR="00DE50A7" w:rsidRDefault="00000000">
      <w:pPr>
        <w:pStyle w:val="a1"/>
        <w:ind w:firstLineChars="0" w:firstLine="0"/>
        <w:rPr>
          <w:rFonts w:ascii="宋体" w:eastAsia="宋体" w:hAnsi="宋体" w:hint="eastAsia"/>
        </w:rPr>
      </w:pPr>
      <w:r>
        <w:rPr>
          <w:rFonts w:ascii="宋体" w:eastAsia="宋体" w:hAnsi="宋体" w:hint="eastAsia"/>
          <w:b/>
          <w:bCs/>
        </w:rPr>
        <w:t>2、</w:t>
      </w:r>
      <w:r>
        <w:rPr>
          <w:rFonts w:ascii="宋体" w:eastAsia="宋体" w:hAnsi="宋体"/>
          <w:b/>
          <w:bCs/>
        </w:rPr>
        <w:t>基于“分支流提取”与“注意力融合”架构的多模态情绪状态识别</w:t>
      </w:r>
      <w:r>
        <w:rPr>
          <w:rFonts w:ascii="宋体" w:eastAsia="宋体" w:hAnsi="宋体" w:hint="eastAsia"/>
          <w:b/>
          <w:bCs/>
        </w:rPr>
        <w:t>：</w:t>
      </w:r>
    </w:p>
    <w:p w14:paraId="2BBA3C52" w14:textId="77777777" w:rsidR="00DE50A7" w:rsidRDefault="00000000">
      <w:pPr>
        <w:pStyle w:val="a1"/>
        <w:ind w:firstLine="480"/>
        <w:rPr>
          <w:rFonts w:ascii="宋体" w:eastAsia="宋体" w:hAnsi="宋体" w:hint="eastAsia"/>
        </w:rPr>
      </w:pPr>
      <w:r>
        <w:rPr>
          <w:rFonts w:ascii="宋体" w:eastAsia="宋体" w:hAnsi="宋体"/>
        </w:rPr>
        <w:t>针对传统情绪识别技术仅依赖单一数据源（如仅文本分析或仅生理监测）导致误判率高的问题，我们分析了人类情绪表达的以下三个主要观察维度：</w:t>
      </w:r>
    </w:p>
    <w:p w14:paraId="79B609CA"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语义显性维度： 用户的语言直接反映其认知评价，但容易掩饰。</w:t>
      </w:r>
    </w:p>
    <w:p w14:paraId="2C54301B"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行为隐性维度： 无意识的操作频率（如鼠标抖动、输入停顿）反映潜意识的焦躁或专注。</w:t>
      </w:r>
    </w:p>
    <w:p w14:paraId="7DB81921" w14:textId="77777777" w:rsidR="00DE50A7" w:rsidRDefault="00000000">
      <w:pPr>
        <w:pStyle w:val="a1"/>
        <w:numPr>
          <w:ilvl w:val="0"/>
          <w:numId w:val="30"/>
        </w:numPr>
        <w:ind w:firstLineChars="0"/>
        <w:rPr>
          <w:rFonts w:ascii="宋体" w:eastAsia="宋体" w:hAnsi="宋体" w:hint="eastAsia"/>
        </w:rPr>
      </w:pPr>
      <w:r>
        <w:rPr>
          <w:rFonts w:ascii="宋体" w:eastAsia="宋体" w:hAnsi="宋体"/>
        </w:rPr>
        <w:t>生理底层维度： 自主神经系统的反应（如HRV变化）是最真实的身体指标，</w:t>
      </w:r>
      <w:r>
        <w:rPr>
          <w:rFonts w:ascii="宋体" w:eastAsia="宋体" w:hAnsi="宋体"/>
        </w:rPr>
        <w:lastRenderedPageBreak/>
        <w:t>但易受运动或环境干扰。</w:t>
      </w:r>
    </w:p>
    <w:p w14:paraId="0E7E1CFF" w14:textId="77777777" w:rsidR="00DE50A7" w:rsidRDefault="00000000">
      <w:pPr>
        <w:pStyle w:val="a1"/>
        <w:ind w:firstLine="480"/>
        <w:rPr>
          <w:rFonts w:ascii="宋体" w:eastAsia="宋体" w:hAnsi="宋体" w:hint="eastAsia"/>
        </w:rPr>
      </w:pPr>
      <w:r>
        <w:rPr>
          <w:rFonts w:ascii="宋体" w:eastAsia="宋体" w:hAnsi="宋体"/>
        </w:rPr>
        <w:t>我们研究了各真实场景数据所展示的“多模态互补”模式。多模态融合的基本思想是，通过异构神经网络模型分别提取特征，再通过注意力机制进行对齐。</w:t>
      </w:r>
      <w:r>
        <w:rPr>
          <w:rFonts w:ascii="宋体" w:eastAsia="宋体" w:hAnsi="宋体" w:hint="eastAsia"/>
        </w:rPr>
        <w:t>图三</w:t>
      </w:r>
      <w:r>
        <w:rPr>
          <w:rFonts w:ascii="宋体" w:eastAsia="宋体" w:hAnsi="宋体"/>
        </w:rPr>
        <w:t>展示了该算法的三段式架构流向。</w:t>
      </w:r>
    </w:p>
    <w:p w14:paraId="56FA1044" w14:textId="77777777" w:rsidR="00DE50A7" w:rsidRDefault="00000000">
      <w:pPr>
        <w:pStyle w:val="a1"/>
        <w:ind w:firstLineChars="0" w:firstLine="0"/>
        <w:rPr>
          <w:rFonts w:ascii="宋体" w:eastAsia="宋体" w:hAnsi="宋体" w:hint="eastAsia"/>
        </w:rPr>
      </w:pPr>
      <w:r>
        <w:rPr>
          <w:rFonts w:ascii="宋体" w:eastAsia="宋体" w:hAnsi="宋体"/>
          <w:noProof/>
        </w:rPr>
        <w:drawing>
          <wp:anchor distT="0" distB="0" distL="114300" distR="114300" simplePos="0" relativeHeight="251665408" behindDoc="0" locked="0" layoutInCell="1" allowOverlap="1" wp14:anchorId="49E167B2" wp14:editId="6753F6E5">
            <wp:simplePos x="0" y="0"/>
            <wp:positionH relativeFrom="column">
              <wp:posOffset>-3175</wp:posOffset>
            </wp:positionH>
            <wp:positionV relativeFrom="paragraph">
              <wp:posOffset>101600</wp:posOffset>
            </wp:positionV>
            <wp:extent cx="5274310" cy="7133590"/>
            <wp:effectExtent l="0" t="0" r="2540" b="0"/>
            <wp:wrapTopAndBottom/>
            <wp:docPr id="5890971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7186" name="图片 1" descr="图示&#10;&#10;AI 生成的内容可能不正确。"/>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74310" cy="7133590"/>
                    </a:xfrm>
                    <a:prstGeom prst="rect">
                      <a:avLst/>
                    </a:prstGeom>
                  </pic:spPr>
                </pic:pic>
              </a:graphicData>
            </a:graphic>
          </wp:anchor>
        </w:drawing>
      </w:r>
    </w:p>
    <w:p w14:paraId="6EBA1CE4" w14:textId="77777777" w:rsidR="00DE50A7" w:rsidRDefault="00000000">
      <w:pPr>
        <w:pStyle w:val="a1"/>
        <w:ind w:firstLineChars="0" w:firstLine="0"/>
        <w:jc w:val="center"/>
        <w:rPr>
          <w:rFonts w:ascii="宋体" w:eastAsia="宋体" w:hAnsi="宋体" w:hint="eastAsia"/>
        </w:rPr>
      </w:pPr>
      <w:r>
        <w:rPr>
          <w:rFonts w:ascii="宋体" w:eastAsia="宋体" w:hAnsi="宋体" w:hint="eastAsia"/>
          <w:sz w:val="21"/>
          <w:szCs w:val="18"/>
        </w:rPr>
        <w:t>图十一：</w:t>
      </w:r>
      <w:r>
        <w:rPr>
          <w:rFonts w:ascii="宋体" w:eastAsia="宋体" w:hAnsi="宋体"/>
          <w:sz w:val="21"/>
          <w:szCs w:val="18"/>
        </w:rPr>
        <w:t>三段式架构流向</w:t>
      </w:r>
    </w:p>
    <w:p w14:paraId="769121CB" w14:textId="77777777" w:rsidR="00DE50A7" w:rsidRDefault="00000000">
      <w:pPr>
        <w:pStyle w:val="a1"/>
        <w:numPr>
          <w:ilvl w:val="0"/>
          <w:numId w:val="33"/>
        </w:numPr>
        <w:ind w:firstLineChars="0"/>
        <w:rPr>
          <w:rFonts w:ascii="宋体" w:eastAsia="宋体" w:hAnsi="宋体" w:hint="eastAsia"/>
        </w:rPr>
      </w:pPr>
      <w:r>
        <w:rPr>
          <w:rFonts w:ascii="宋体" w:eastAsia="宋体" w:hAnsi="宋体"/>
        </w:rPr>
        <w:lastRenderedPageBreak/>
        <w:t>文本流（BERT-base）： 对于日程备注与IM记录，利用BERT模型的[CLS] token输出768维情感向量。该模型能精准捕捉“紧急”、“焦虑”等情绪关键词的语义深度，解决了传统关键词匹配无法理解语境的问题。</w:t>
      </w:r>
    </w:p>
    <w:p w14:paraId="44410105" w14:textId="77777777" w:rsidR="00DE50A7" w:rsidRDefault="00000000">
      <w:pPr>
        <w:pStyle w:val="a1"/>
        <w:numPr>
          <w:ilvl w:val="0"/>
          <w:numId w:val="33"/>
        </w:numPr>
        <w:ind w:firstLineChars="0"/>
        <w:rPr>
          <w:rFonts w:ascii="宋体" w:eastAsia="宋体" w:hAnsi="宋体" w:hint="eastAsia"/>
        </w:rPr>
      </w:pPr>
      <w:r>
        <w:rPr>
          <w:rFonts w:ascii="宋体" w:eastAsia="宋体" w:hAnsi="宋体"/>
        </w:rPr>
        <w:t>行为流（CNN）： 对于屏幕触控、打字速度等离散行为数据，我们将其转化为2D行为图谱（类似热力图）。利用CNN（3层卷积+2层池化）处理这些图谱，输出256维特征向量。CNN在图像模式识别上的优势使其能有效识别出“专注”或“疲劳”的操作纹理。</w:t>
      </w:r>
    </w:p>
    <w:p w14:paraId="7F835E3A" w14:textId="56506FB9" w:rsidR="00DE50A7" w:rsidRDefault="00000000">
      <w:pPr>
        <w:pStyle w:val="a1"/>
        <w:numPr>
          <w:ilvl w:val="0"/>
          <w:numId w:val="33"/>
        </w:numPr>
        <w:ind w:firstLineChars="0"/>
        <w:rPr>
          <w:rFonts w:ascii="宋体" w:eastAsia="宋体" w:hAnsi="宋体" w:hint="eastAsia"/>
        </w:rPr>
      </w:pPr>
      <w:r>
        <w:rPr>
          <w:rFonts w:ascii="宋体" w:eastAsia="宋体" w:hAnsi="宋体"/>
        </w:rPr>
        <w:t>生理流（Bi-LSTM）： 对于HRV与心率数据，鉴于其时序依赖性，采用双向LSTM提取生理节律特征，输出512维向量。双向结构确保了模型不仅考虑当前状态，还能结合前后的生理变化趋势。</w:t>
      </w:r>
    </w:p>
    <w:p w14:paraId="7937904B" w14:textId="210F3892" w:rsidR="00DE50A7" w:rsidRDefault="00000000">
      <w:pPr>
        <w:pStyle w:val="a1"/>
        <w:ind w:firstLine="480"/>
        <w:rPr>
          <w:rFonts w:ascii="宋体" w:eastAsia="宋体" w:hAnsi="宋体" w:hint="eastAsia"/>
        </w:rPr>
      </w:pPr>
      <w:r>
        <w:rPr>
          <w:rFonts w:ascii="宋体" w:eastAsia="宋体" w:hAnsi="宋体"/>
        </w:rPr>
        <w:t>单纯的特征拼接无法解决数据源冲突问题。因此，我们设计了动态权重调整与冲突裁决机制。</w:t>
      </w:r>
    </w:p>
    <w:p w14:paraId="2E26A3BC" w14:textId="5F31B5F5" w:rsidR="00DE50A7" w:rsidRDefault="00000000">
      <w:pPr>
        <w:pStyle w:val="a1"/>
        <w:ind w:firstLine="480"/>
        <w:rPr>
          <w:rFonts w:ascii="宋体" w:eastAsia="宋体" w:hAnsi="宋体" w:hint="eastAsia"/>
        </w:rPr>
      </w:pPr>
      <w:r>
        <w:rPr>
          <w:rFonts w:ascii="宋体" w:eastAsia="宋体" w:hAnsi="宋体"/>
        </w:rPr>
        <w:t>动态权重是基于各模态数据的“信噪比”实时分配决策话语权。例如，当生理传感器检测到佩戴松动（信噪比&lt;30dB）时，算法自动降低生理流权重，转而依赖文本与行为数据（权重提升至70%）。</w:t>
      </w:r>
    </w:p>
    <w:p w14:paraId="1224A728" w14:textId="111E603B" w:rsidR="00DE50A7" w:rsidRDefault="007A2228">
      <w:pPr>
        <w:pStyle w:val="a1"/>
        <w:ind w:firstLine="480"/>
        <w:rPr>
          <w:rFonts w:ascii="宋体" w:eastAsia="宋体" w:hAnsi="宋体" w:hint="eastAsia"/>
        </w:rPr>
      </w:pPr>
      <w:r>
        <w:rPr>
          <w:rFonts w:ascii="宋体" w:eastAsia="宋体" w:hAnsi="宋体"/>
          <w:noProof/>
        </w:rPr>
        <w:drawing>
          <wp:anchor distT="0" distB="0" distL="114300" distR="114300" simplePos="0" relativeHeight="251663360" behindDoc="0" locked="0" layoutInCell="1" allowOverlap="1" wp14:anchorId="1B33AA3A" wp14:editId="3162FA0E">
            <wp:simplePos x="0" y="0"/>
            <wp:positionH relativeFrom="margin">
              <wp:posOffset>-194425</wp:posOffset>
            </wp:positionH>
            <wp:positionV relativeFrom="paragraph">
              <wp:posOffset>1048327</wp:posOffset>
            </wp:positionV>
            <wp:extent cx="5969000" cy="4097655"/>
            <wp:effectExtent l="0" t="0" r="0" b="0"/>
            <wp:wrapTopAndBottom/>
            <wp:docPr id="13461019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1914" name="图片 1" descr="图示&#10;&#10;AI 生成的内容可能不正确。"/>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9000" cy="409765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rPr>
        <w:t>冲突裁决是结合场景上下文解释矛盾数据。如</w:t>
      </w:r>
      <w:r>
        <w:rPr>
          <w:rFonts w:ascii="宋体" w:eastAsia="宋体" w:hAnsi="宋体" w:hint="eastAsia"/>
        </w:rPr>
        <w:t>下图</w:t>
      </w:r>
      <w:r>
        <w:rPr>
          <w:rFonts w:ascii="宋体" w:eastAsia="宋体" w:hAnsi="宋体"/>
        </w:rPr>
        <w:t>所示，当文本显示“工作顺利”（正向）但生理数据显示心率急剧升高（负向/高唤醒）时，传统模型会报错，而本算法结合“正在处理紧急任务”的上下文，判定为“高效紧张”而非“焦虑”。</w:t>
      </w:r>
    </w:p>
    <w:p w14:paraId="7215CE50" w14:textId="1C228CAC" w:rsidR="00DE50A7" w:rsidRPr="007A2228" w:rsidRDefault="00000000">
      <w:pPr>
        <w:pStyle w:val="a1"/>
        <w:ind w:firstLineChars="0" w:firstLine="0"/>
        <w:jc w:val="center"/>
        <w:rPr>
          <w:rFonts w:ascii="宋体" w:eastAsia="宋体" w:hAnsi="宋体" w:hint="eastAsia"/>
          <w:sz w:val="21"/>
        </w:rPr>
      </w:pPr>
      <w:r w:rsidRPr="007A2228">
        <w:rPr>
          <w:rFonts w:ascii="宋体" w:eastAsia="宋体" w:hAnsi="宋体" w:hint="eastAsia"/>
          <w:sz w:val="21"/>
        </w:rPr>
        <w:lastRenderedPageBreak/>
        <w:t>图十二</w:t>
      </w:r>
      <w:r w:rsidR="007A2228" w:rsidRPr="007A2228">
        <w:rPr>
          <w:rFonts w:ascii="宋体" w:eastAsia="宋体" w:hAnsi="宋体" w:hint="eastAsia"/>
          <w:sz w:val="21"/>
        </w:rPr>
        <w:t>：</w:t>
      </w:r>
      <w:r w:rsidR="007A2228" w:rsidRPr="007A2228">
        <w:rPr>
          <w:rFonts w:ascii="宋体" w:eastAsia="宋体" w:hAnsi="宋体"/>
          <w:sz w:val="21"/>
        </w:rPr>
        <w:t>冲突裁决</w:t>
      </w:r>
    </w:p>
    <w:p w14:paraId="36DA481E" w14:textId="77777777" w:rsidR="00DE50A7" w:rsidRDefault="00000000">
      <w:pPr>
        <w:pStyle w:val="a1"/>
        <w:ind w:firstLine="480"/>
        <w:rPr>
          <w:rFonts w:ascii="宋体" w:eastAsia="宋体" w:hAnsi="宋体" w:hint="eastAsia"/>
        </w:rPr>
      </w:pPr>
      <w:r>
        <w:rPr>
          <w:rFonts w:ascii="宋体" w:eastAsia="宋体" w:hAnsi="宋体"/>
        </w:rPr>
        <w:t>此外，通过引入数据增强技术（如文本同义词替换、生理噪声注入），模型在单一模态缺失的情况下仍能保持≥80%的基准准确率。这种多模态深度融合架构在复杂办公场景中展现了极高的鲁棒性，算法整体准确率达92%，明显优于单模态基线模型。</w:t>
      </w:r>
    </w:p>
    <w:p w14:paraId="5F94A4D5" w14:textId="77777777" w:rsidR="00DE50A7" w:rsidRDefault="00000000">
      <w:pPr>
        <w:pStyle w:val="a1"/>
        <w:ind w:firstLineChars="0" w:firstLine="0"/>
        <w:rPr>
          <w:rFonts w:ascii="宋体" w:eastAsia="宋体" w:hAnsi="宋体" w:hint="eastAsia"/>
          <w:b/>
          <w:bCs/>
        </w:rPr>
      </w:pPr>
      <w:r>
        <w:rPr>
          <w:rFonts w:ascii="宋体" w:eastAsia="宋体" w:hAnsi="宋体" w:hint="eastAsia"/>
          <w:b/>
          <w:bCs/>
        </w:rPr>
        <w:t>3、</w:t>
      </w:r>
      <w:r>
        <w:rPr>
          <w:rFonts w:ascii="宋体" w:eastAsia="宋体" w:hAnsi="宋体"/>
          <w:b/>
          <w:bCs/>
        </w:rPr>
        <w:t>基于模型上下文协议（MCP）的跨应用数据标准化引擎</w:t>
      </w:r>
    </w:p>
    <w:p w14:paraId="0D24E5E6" w14:textId="77777777" w:rsidR="00DE50A7" w:rsidRDefault="00000000">
      <w:pPr>
        <w:pStyle w:val="a1"/>
        <w:ind w:firstLine="480"/>
        <w:rPr>
          <w:rFonts w:ascii="宋体" w:eastAsia="宋体" w:hAnsi="宋体" w:hint="eastAsia"/>
        </w:rPr>
      </w:pPr>
      <w:r>
        <w:rPr>
          <w:rFonts w:ascii="宋体" w:eastAsia="宋体" w:hAnsi="宋体"/>
        </w:rPr>
        <w:t>针对现代办公场景中普遍存在的“数据孤岛”现象，传统的点对点（Point-to-Point）API集成方式导致了极高的维护成本与数据延迟。我们分析了跨应用交互中的以下两个主要观察结果：</w:t>
      </w:r>
    </w:p>
    <w:p w14:paraId="6FEFA15E" w14:textId="77777777" w:rsidR="00DE50A7" w:rsidRDefault="00000000">
      <w:pPr>
        <w:pStyle w:val="a1"/>
        <w:numPr>
          <w:ilvl w:val="0"/>
          <w:numId w:val="34"/>
        </w:numPr>
        <w:ind w:firstLineChars="0"/>
        <w:rPr>
          <w:rFonts w:ascii="宋体" w:eastAsia="宋体" w:hAnsi="宋体" w:hint="eastAsia"/>
        </w:rPr>
      </w:pPr>
      <w:r>
        <w:rPr>
          <w:rFonts w:ascii="宋体" w:eastAsia="宋体" w:hAnsi="宋体"/>
          <w:b/>
          <w:bCs/>
        </w:rPr>
        <w:t>接口异构性</w:t>
      </w:r>
      <w:r>
        <w:rPr>
          <w:rFonts w:ascii="宋体" w:eastAsia="宋体" w:hAnsi="宋体" w:hint="eastAsia"/>
          <w:b/>
          <w:bCs/>
        </w:rPr>
        <w:t>：</w:t>
      </w:r>
      <w:r>
        <w:rPr>
          <w:rFonts w:ascii="宋体" w:eastAsia="宋体" w:hAnsi="宋体"/>
        </w:rPr>
        <w:t>不同应用（如钉钉、Outlook）的数据结构、字段命名完全不同，且更新频率不一致。</w:t>
      </w:r>
    </w:p>
    <w:p w14:paraId="4AD0DAE8" w14:textId="77777777" w:rsidR="00DE50A7" w:rsidRDefault="00000000">
      <w:pPr>
        <w:pStyle w:val="a1"/>
        <w:numPr>
          <w:ilvl w:val="0"/>
          <w:numId w:val="34"/>
        </w:numPr>
        <w:ind w:firstLineChars="0"/>
        <w:rPr>
          <w:rFonts w:ascii="宋体" w:eastAsia="宋体" w:hAnsi="宋体" w:hint="eastAsia"/>
        </w:rPr>
      </w:pPr>
      <w:r>
        <w:rPr>
          <w:rFonts w:ascii="宋体" w:eastAsia="宋体" w:hAnsi="宋体"/>
          <w:b/>
          <w:bCs/>
        </w:rPr>
        <w:t>上下文割裂</w:t>
      </w:r>
      <w:r>
        <w:rPr>
          <w:rFonts w:ascii="宋体" w:eastAsia="宋体" w:hAnsi="宋体" w:hint="eastAsia"/>
          <w:b/>
          <w:bCs/>
        </w:rPr>
        <w:t>：</w:t>
      </w:r>
      <w:r>
        <w:rPr>
          <w:rFonts w:ascii="宋体" w:eastAsia="宋体" w:hAnsi="宋体"/>
        </w:rPr>
        <w:t>用户的日程意图往往分散在IM聊天、邮件正文和日历邀请中，缺乏统一的上下文协议来串联这些碎片信息。</w:t>
      </w:r>
    </w:p>
    <w:p w14:paraId="797FCDAE" w14:textId="77777777" w:rsidR="00DE50A7" w:rsidRDefault="00000000">
      <w:pPr>
        <w:pStyle w:val="a1"/>
        <w:ind w:firstLine="480"/>
        <w:rPr>
          <w:rFonts w:ascii="宋体" w:eastAsia="宋体" w:hAnsi="宋体" w:hint="eastAsia"/>
        </w:rPr>
      </w:pPr>
      <w:r>
        <w:rPr>
          <w:rFonts w:ascii="宋体" w:eastAsia="宋体" w:hAnsi="宋体"/>
        </w:rPr>
        <w:t>我们研究了基于 MCP（Model Context Protocol） 架构所展示的“标准化流转”模式</w:t>
      </w:r>
      <w:r>
        <w:rPr>
          <w:rFonts w:ascii="宋体" w:eastAsia="宋体" w:hAnsi="宋体" w:hint="eastAsia"/>
        </w:rPr>
        <w:t>：</w:t>
      </w:r>
      <w:r>
        <w:rPr>
          <w:rFonts w:ascii="宋体" w:eastAsia="宋体" w:hAnsi="宋体"/>
        </w:rPr>
        <w:t>通过引入MCP作为中间层，将“应用对接”与“业务逻辑”分离。我们在每个异构应用端部署专用的 MCP Server，负责将特定的API调用转化为符合MCP标准的上下文消息。</w:t>
      </w:r>
    </w:p>
    <w:p w14:paraId="59DA3A6E" w14:textId="77777777" w:rsidR="00DE50A7" w:rsidRDefault="00000000">
      <w:pPr>
        <w:pStyle w:val="a1"/>
        <w:ind w:firstLine="480"/>
        <w:rPr>
          <w:rFonts w:ascii="宋体" w:eastAsia="宋体" w:hAnsi="宋体" w:hint="eastAsia"/>
        </w:rPr>
      </w:pPr>
      <w:r>
        <w:rPr>
          <w:rFonts w:ascii="宋体" w:eastAsia="宋体" w:hAnsi="宋体"/>
        </w:rPr>
        <w:t>随后，数据适配网关充当系统的“翻译官”，它定义了一套包含12个核心字段（任务ID、主题、时间、优先级等）的统一日程数据模型。无论上游数据是JSON还是XML，经过网关后均被清洗为标准格式。为了应对高并发场景（如周一早晨的会议爆发），我们引入 RabbitMQ 作为缓冲，经测试可支撑每秒1000+的数据请求，确保数据传输的可靠性。</w:t>
      </w:r>
    </w:p>
    <w:p w14:paraId="19503EDA" w14:textId="77777777" w:rsidR="00DE50A7" w:rsidRDefault="00000000">
      <w:pPr>
        <w:pStyle w:val="a1"/>
        <w:ind w:firstLine="480"/>
        <w:rPr>
          <w:rFonts w:ascii="宋体" w:eastAsia="宋体" w:hAnsi="宋体" w:hint="eastAsia"/>
        </w:rPr>
      </w:pPr>
      <w:r>
        <w:rPr>
          <w:rFonts w:ascii="宋体" w:eastAsia="宋体" w:hAnsi="宋体"/>
        </w:rPr>
        <w:t>我们对比了传统模式与MCP模式的集成复杂度。</w:t>
      </w:r>
    </w:p>
    <w:p w14:paraId="7E368968" w14:textId="77777777" w:rsidR="00DE50A7" w:rsidRDefault="00000000">
      <w:pPr>
        <w:pStyle w:val="a1"/>
        <w:numPr>
          <w:ilvl w:val="0"/>
          <w:numId w:val="35"/>
        </w:numPr>
        <w:ind w:firstLineChars="0"/>
        <w:rPr>
          <w:rFonts w:ascii="宋体" w:eastAsia="宋体" w:hAnsi="宋体" w:hint="eastAsia"/>
        </w:rPr>
      </w:pPr>
      <w:r>
        <w:rPr>
          <w:rFonts w:ascii="宋体" w:eastAsia="宋体" w:hAnsi="宋体"/>
          <w:b/>
          <w:bCs/>
        </w:rPr>
        <w:t>传统模式（M×N）：</w:t>
      </w:r>
      <w:r>
        <w:rPr>
          <w:rFonts w:ascii="宋体" w:eastAsia="宋体" w:hAnsi="宋体"/>
        </w:rPr>
        <w:t> 每新增一个应用，需与系统内N个模块进行接口联调，复杂度呈笛卡尔积增长。</w:t>
      </w:r>
    </w:p>
    <w:p w14:paraId="72554EFB" w14:textId="77777777" w:rsidR="00DE50A7" w:rsidRDefault="00000000">
      <w:pPr>
        <w:pStyle w:val="a1"/>
        <w:numPr>
          <w:ilvl w:val="0"/>
          <w:numId w:val="35"/>
        </w:numPr>
        <w:ind w:firstLineChars="0"/>
        <w:rPr>
          <w:rFonts w:ascii="宋体" w:eastAsia="宋体" w:hAnsi="宋体" w:hint="eastAsia"/>
        </w:rPr>
      </w:pPr>
      <w:r>
        <w:rPr>
          <w:rFonts w:ascii="宋体" w:eastAsia="宋体" w:hAnsi="宋体"/>
          <w:b/>
          <w:bCs/>
        </w:rPr>
        <w:t>MCP模式（M+N）： </w:t>
      </w:r>
      <w:r>
        <w:rPr>
          <w:rFonts w:ascii="宋体" w:eastAsia="宋体" w:hAnsi="宋体"/>
        </w:rPr>
        <w:t>采用总线式架构，新应用只需开发一个MCP Server适配标准协议即可接入。</w:t>
      </w:r>
    </w:p>
    <w:p w14:paraId="1BADF74F" w14:textId="77777777" w:rsidR="00DE50A7" w:rsidRDefault="00000000">
      <w:pPr>
        <w:pStyle w:val="a1"/>
        <w:ind w:firstLine="480"/>
        <w:rPr>
          <w:rFonts w:ascii="宋体" w:eastAsia="宋体" w:hAnsi="宋体" w:hint="eastAsia"/>
        </w:rPr>
      </w:pPr>
      <w:r>
        <w:rPr>
          <w:rFonts w:ascii="宋体" w:eastAsia="宋体" w:hAnsi="宋体"/>
        </w:rPr>
        <w:t>这种模式的转变将集成成本降低了约60%，新应用的接入周期从周级缩短至天级，极大地提升了系统的扩展性。</w:t>
      </w:r>
    </w:p>
    <w:p w14:paraId="06C7EF82" w14:textId="77777777" w:rsidR="00DE50A7" w:rsidRDefault="00000000">
      <w:pPr>
        <w:pStyle w:val="a1"/>
        <w:ind w:firstLine="480"/>
        <w:rPr>
          <w:rFonts w:ascii="宋体" w:eastAsia="宋体" w:hAnsi="宋体" w:hint="eastAsia"/>
        </w:rPr>
      </w:pPr>
      <w:r>
        <w:rPr>
          <w:rFonts w:ascii="宋体" w:eastAsia="宋体" w:hAnsi="宋体"/>
        </w:rPr>
        <w:t>针对多源数据冲突（如Outlook显示会议14:00开始，而钉钉显示14:30），我们设计了“可信度-时间戳”双维度裁决算法。裁决算法的基本思想是，数据的最终有效性取决于数据源的权威性与时效性。可以简单地定义数据得分公式为 </w:t>
      </w:r>
    </w:p>
    <w:p w14:paraId="63DB8933" w14:textId="77777777" w:rsidR="00DE50A7" w:rsidRDefault="00000000">
      <w:pPr>
        <w:pStyle w:val="a1"/>
        <w:ind w:firstLine="480"/>
        <w:rPr>
          <w:rFonts w:ascii="宋体" w:eastAsia="宋体" w:hAnsi="宋体" w:hint="eastAsia"/>
        </w:rPr>
      </w:pPr>
      <m:oMathPara>
        <m:oMath>
          <m:r>
            <w:rPr>
              <w:rFonts w:ascii="Cambria Math" w:eastAsia="宋体" w:hAnsi="Cambria Math"/>
            </w:rPr>
            <m:t>S=</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source</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recency</m:t>
              </m:r>
            </m:sub>
          </m:sSub>
        </m:oMath>
      </m:oMathPara>
    </w:p>
    <w:p w14:paraId="0EE09FC6" w14:textId="77777777" w:rsidR="00DE50A7" w:rsidRDefault="00000000">
      <w:pPr>
        <w:pStyle w:val="a1"/>
        <w:numPr>
          <w:ilvl w:val="0"/>
          <w:numId w:val="36"/>
        </w:numPr>
        <w:ind w:firstLineChars="0"/>
        <w:rPr>
          <w:rFonts w:ascii="宋体" w:eastAsia="宋体" w:hAnsi="宋体" w:hint="eastAsia"/>
        </w:rPr>
      </w:pPr>
      <w:r>
        <w:rPr>
          <w:rFonts w:ascii="宋体" w:eastAsia="宋体" w:hAnsi="宋体"/>
          <w:b/>
          <w:bCs/>
        </w:rPr>
        <w:t>可信度权重 (</w:t>
      </w:r>
      <m:oMath>
        <m:sSub>
          <m:sSubPr>
            <m:ctrlPr>
              <w:rPr>
                <w:rFonts w:ascii="Cambria Math" w:eastAsia="宋体" w:hAnsi="Cambria Math"/>
                <w:b/>
                <w:bCs/>
              </w:rPr>
            </m:ctrlPr>
          </m:sSubPr>
          <m:e>
            <m:r>
              <m:rPr>
                <m:sty m:val="bi"/>
              </m:rPr>
              <w:rPr>
                <w:rFonts w:ascii="Cambria Math" w:eastAsia="宋体" w:hAnsi="Cambria Math"/>
              </w:rPr>
              <m:t>W</m:t>
            </m:r>
          </m:e>
          <m:sub>
            <m:r>
              <m:rPr>
                <m:sty m:val="bi"/>
              </m:rPr>
              <w:rPr>
                <w:rFonts w:ascii="Cambria Math" w:eastAsia="宋体" w:hAnsi="Cambria Math"/>
              </w:rPr>
              <m:t>source</m:t>
            </m:r>
          </m:sub>
        </m:sSub>
      </m:oMath>
      <w:r>
        <w:rPr>
          <w:rFonts w:ascii="宋体" w:eastAsia="宋体" w:hAnsi="宋体"/>
          <w:b/>
          <w:bCs/>
        </w:rPr>
        <w:t>)：</w:t>
      </w:r>
      <w:r>
        <w:rPr>
          <w:rFonts w:ascii="宋体" w:eastAsia="宋体" w:hAnsi="宋体"/>
        </w:rPr>
        <w:t> 企业级应用（如企业微信、Outlook）通常代表正</w:t>
      </w:r>
      <w:r>
        <w:rPr>
          <w:rFonts w:ascii="宋体" w:eastAsia="宋体" w:hAnsi="宋体"/>
        </w:rPr>
        <w:lastRenderedPageBreak/>
        <w:t>式邀约，权重设为0.7；个人级应用（如备忘录）权重设为0.3。</w:t>
      </w:r>
    </w:p>
    <w:p w14:paraId="226BC2BC" w14:textId="77777777" w:rsidR="00DE50A7" w:rsidRDefault="00000000">
      <w:pPr>
        <w:pStyle w:val="a1"/>
        <w:numPr>
          <w:ilvl w:val="0"/>
          <w:numId w:val="36"/>
        </w:numPr>
        <w:ind w:firstLineChars="0"/>
        <w:rPr>
          <w:rFonts w:ascii="宋体" w:eastAsia="宋体" w:hAnsi="宋体" w:hint="eastAsia"/>
        </w:rPr>
      </w:pPr>
      <w:r>
        <w:rPr>
          <w:rFonts w:ascii="宋体" w:eastAsia="宋体" w:hAnsi="宋体"/>
          <w:b/>
          <w:bCs/>
        </w:rPr>
        <w:t>时间戳机制 (</w:t>
      </w:r>
      <m:oMath>
        <m:sSub>
          <m:sSubPr>
            <m:ctrlPr>
              <w:rPr>
                <w:rFonts w:ascii="Cambria Math" w:eastAsia="宋体" w:hAnsi="Cambria Math"/>
                <w:b/>
                <w:bCs/>
              </w:rPr>
            </m:ctrlPr>
          </m:sSubPr>
          <m:e>
            <m:r>
              <m:rPr>
                <m:sty m:val="bi"/>
              </m:rPr>
              <w:rPr>
                <w:rFonts w:ascii="Cambria Math" w:eastAsia="宋体" w:hAnsi="Cambria Math"/>
              </w:rPr>
              <m:t>T</m:t>
            </m:r>
          </m:e>
          <m:sub>
            <m:r>
              <m:rPr>
                <m:sty m:val="bi"/>
              </m:rPr>
              <w:rPr>
                <w:rFonts w:ascii="Cambria Math" w:eastAsia="宋体" w:hAnsi="Cambria Math"/>
              </w:rPr>
              <m:t>recency</m:t>
            </m:r>
          </m:sub>
        </m:sSub>
      </m:oMath>
      <w:r>
        <w:rPr>
          <w:rFonts w:ascii="宋体" w:eastAsia="宋体" w:hAnsi="宋体"/>
          <w:b/>
          <w:bCs/>
        </w:rPr>
        <w:t>)</w:t>
      </w:r>
      <w:r>
        <w:rPr>
          <w:rFonts w:ascii="宋体" w:eastAsia="宋体" w:hAnsi="宋体"/>
        </w:rPr>
        <w:t>： 在权重接近时，优先采信更新时间（Update Timestamp）最新的数据。这种机制自动解决了95%以上的数据不一致问题，无需用户手动干预。</w:t>
      </w:r>
    </w:p>
    <w:p w14:paraId="30B1E122" w14:textId="77777777" w:rsidR="00DE50A7" w:rsidRDefault="00000000">
      <w:pPr>
        <w:pStyle w:val="a1"/>
        <w:ind w:firstLine="480"/>
        <w:rPr>
          <w:rFonts w:ascii="宋体" w:eastAsia="宋体" w:hAnsi="宋体" w:hint="eastAsia"/>
        </w:rPr>
      </w:pPr>
      <w:r>
        <w:rPr>
          <w:rFonts w:ascii="宋体" w:eastAsia="宋体" w:hAnsi="宋体"/>
        </w:rPr>
        <w:t>针对第三方数据的隐私风险，我们严格遵循 OAuth 2.0 授权框架。系统实现了细粒度的权限控制（Scopes），例如仅申请“读取日历主题”权限，而拒绝“读取日历详情/附件”权限。所有数据流转均强制采用 TLS 1.3 加密通道，从根源上杜绝了中间人攻击的风险。</w:t>
      </w:r>
    </w:p>
    <w:p w14:paraId="2FF1D93D" w14:textId="77777777" w:rsidR="00DE50A7" w:rsidRDefault="00000000">
      <w:pPr>
        <w:pStyle w:val="a1"/>
        <w:ind w:firstLine="480"/>
        <w:rPr>
          <w:rFonts w:ascii="宋体" w:eastAsia="宋体" w:hAnsi="宋体" w:hint="eastAsia"/>
        </w:rPr>
      </w:pPr>
      <w:r>
        <w:rPr>
          <w:rFonts w:ascii="宋体" w:eastAsia="宋体" w:hAnsi="宋体"/>
        </w:rPr>
        <w:t>因此，基于MCP的跨应用数据标准化引擎在技术上构建了高内聚、低耦合的数据底座，为上层AI调度提供了清洗、统一、可信的数据输入。</w:t>
      </w:r>
    </w:p>
    <w:p w14:paraId="4F0F94F3" w14:textId="77777777" w:rsidR="00DE50A7" w:rsidRDefault="00000000">
      <w:pPr>
        <w:pStyle w:val="a1"/>
        <w:ind w:firstLineChars="0" w:firstLine="0"/>
        <w:rPr>
          <w:rFonts w:ascii="宋体" w:eastAsia="宋体" w:hAnsi="宋体" w:hint="eastAsia"/>
          <w:b/>
          <w:bCs/>
        </w:rPr>
      </w:pPr>
      <w:r>
        <w:rPr>
          <w:rFonts w:ascii="宋体" w:eastAsia="宋体" w:hAnsi="宋体" w:hint="eastAsia"/>
          <w:b/>
          <w:bCs/>
        </w:rPr>
        <w:t>4、</w:t>
      </w:r>
      <w:r>
        <w:rPr>
          <w:rFonts w:ascii="宋体" w:eastAsia="宋体" w:hAnsi="宋体"/>
          <w:b/>
          <w:bCs/>
        </w:rPr>
        <w:t>利用聚类分析与组合优化算法实现碎片化时间的“微任务晶体化”管理</w:t>
      </w:r>
    </w:p>
    <w:p w14:paraId="2E3708A9" w14:textId="77777777" w:rsidR="00DE50A7" w:rsidRDefault="00000000">
      <w:pPr>
        <w:pStyle w:val="a1"/>
        <w:ind w:firstLine="480"/>
        <w:rPr>
          <w:rFonts w:ascii="宋体" w:eastAsia="宋体" w:hAnsi="宋体" w:hint="eastAsia"/>
        </w:rPr>
      </w:pPr>
      <w:r>
        <w:rPr>
          <w:rFonts w:ascii="宋体" w:eastAsia="宋体" w:hAnsi="宋体"/>
        </w:rPr>
        <w:t>针对碎片时间利用率低下的顽疾，传统的时间管理工具往往只能处理大块时间，而忽略了零散时隙（&lt;60分钟）的价值。我们分析了时间资源流失的以下两个主要观察结果：</w:t>
      </w:r>
    </w:p>
    <w:p w14:paraId="627031A0" w14:textId="77777777" w:rsidR="00DE50A7" w:rsidRDefault="00000000">
      <w:pPr>
        <w:pStyle w:val="a1"/>
        <w:numPr>
          <w:ilvl w:val="0"/>
          <w:numId w:val="37"/>
        </w:numPr>
        <w:ind w:firstLineChars="0"/>
        <w:rPr>
          <w:rFonts w:ascii="宋体" w:eastAsia="宋体" w:hAnsi="宋体" w:hint="eastAsia"/>
        </w:rPr>
      </w:pPr>
      <w:r>
        <w:rPr>
          <w:b/>
          <w:bCs/>
        </w:rPr>
        <w:t>离散无序性：</w:t>
      </w:r>
      <w:r>
        <w:rPr>
          <w:rFonts w:ascii="宋体" w:eastAsia="宋体" w:hAnsi="宋体"/>
        </w:rPr>
        <w:t> 用户的空闲时间是随机分布的（如会议提前结束的10分钟、通勤的25分钟），由于缺乏预判，用户往往陷入“无事可做”或“刷手机”的被动状态。</w:t>
      </w:r>
    </w:p>
    <w:p w14:paraId="4AFE4887" w14:textId="77777777" w:rsidR="00DE50A7" w:rsidRDefault="00000000">
      <w:pPr>
        <w:pStyle w:val="a1"/>
        <w:numPr>
          <w:ilvl w:val="0"/>
          <w:numId w:val="37"/>
        </w:numPr>
        <w:ind w:firstLineChars="0"/>
        <w:rPr>
          <w:rFonts w:ascii="宋体" w:eastAsia="宋体" w:hAnsi="宋体" w:hint="eastAsia"/>
        </w:rPr>
      </w:pPr>
      <w:r>
        <w:rPr>
          <w:rFonts w:ascii="宋体" w:eastAsia="宋体" w:hAnsi="宋体"/>
          <w:b/>
          <w:bCs/>
        </w:rPr>
        <w:t>场景约束性</w:t>
      </w:r>
      <w:r>
        <w:rPr>
          <w:rFonts w:ascii="宋体" w:eastAsia="宋体" w:hAnsi="宋体" w:hint="eastAsia"/>
          <w:b/>
          <w:bCs/>
        </w:rPr>
        <w:t>：</w:t>
      </w:r>
      <w:r>
        <w:rPr>
          <w:rFonts w:ascii="宋体" w:eastAsia="宋体" w:hAnsi="宋体"/>
        </w:rPr>
        <w:t> 不同的碎片时间具有严格的物理约束。例如，通勤途中的时间虽然长，但无法处理需要PC端操作的复杂文档任务。</w:t>
      </w:r>
    </w:p>
    <w:p w14:paraId="57FC66F2" w14:textId="77777777" w:rsidR="00DE50A7" w:rsidRDefault="00000000">
      <w:pPr>
        <w:pStyle w:val="a1"/>
        <w:ind w:firstLine="480"/>
        <w:rPr>
          <w:rFonts w:ascii="宋体" w:eastAsia="宋体" w:hAnsi="宋体" w:hint="eastAsia"/>
        </w:rPr>
      </w:pPr>
      <w:r>
        <w:rPr>
          <w:rFonts w:ascii="宋体" w:eastAsia="宋体" w:hAnsi="宋体"/>
        </w:rPr>
        <w:t>为了解决这一NP难问题，我们设计了分阶段的算法策略：首先通过聚类将无序时间“标准化”，然后通过图论算法实现“全局最优匹配”。</w:t>
      </w:r>
    </w:p>
    <w:p w14:paraId="7745B066" w14:textId="77777777" w:rsidR="00DE50A7" w:rsidRDefault="00000000">
      <w:pPr>
        <w:pStyle w:val="a1"/>
        <w:ind w:firstLine="482"/>
        <w:rPr>
          <w:rFonts w:ascii="宋体" w:eastAsia="宋体" w:hAnsi="宋体" w:hint="eastAsia"/>
        </w:rPr>
      </w:pPr>
      <w:r>
        <w:rPr>
          <w:rFonts w:ascii="宋体" w:eastAsia="宋体" w:hAnsi="宋体"/>
          <w:b/>
          <w:bCs/>
        </w:rPr>
        <w:t>K-means时间聚类：</w:t>
      </w:r>
      <w:r>
        <w:rPr>
          <w:rFonts w:ascii="宋体" w:eastAsia="宋体" w:hAnsi="宋体"/>
        </w:rPr>
        <w:t>如果具有相似特征（时长、场景、时段）的时间块在多维空间中聚集，则可以将其视为同一种“时间晶体”。我们选取了“时间长度”（5-15/15-30/30-60分钟）、“场景类型”（静/动）以及“时段特征”（工作/通勤/休息）作为特征向量，利用 K-means 算法对用户的碎片时间进行无监督聚类（设定K=6）。这使得系统能够像管理标准化零件一样管理时间。</w:t>
      </w:r>
    </w:p>
    <w:p w14:paraId="68A6C325" w14:textId="77777777" w:rsidR="00DE50A7" w:rsidRDefault="00000000">
      <w:pPr>
        <w:pStyle w:val="a1"/>
        <w:ind w:firstLine="482"/>
        <w:rPr>
          <w:rFonts w:ascii="宋体" w:eastAsia="宋体" w:hAnsi="宋体" w:hint="eastAsia"/>
        </w:rPr>
      </w:pPr>
      <w:r>
        <w:rPr>
          <w:rFonts w:ascii="宋体" w:eastAsia="宋体" w:hAnsi="宋体"/>
          <w:b/>
          <w:bCs/>
        </w:rPr>
        <w:t>匈牙利算法（Hungarian Algorithm）：</w:t>
      </w:r>
      <w:r>
        <w:rPr>
          <w:rFonts w:ascii="宋体" w:eastAsia="宋体" w:hAnsi="宋体"/>
        </w:rPr>
        <w:t>二部图最大权匹配</w:t>
      </w:r>
      <w:r>
        <w:rPr>
          <w:rFonts w:ascii="宋体" w:eastAsia="宋体" w:hAnsi="宋体" w:hint="eastAsia"/>
        </w:rPr>
        <w:t>，</w:t>
      </w:r>
      <w:r>
        <w:rPr>
          <w:rFonts w:ascii="宋体" w:eastAsia="宋体" w:hAnsi="宋体"/>
        </w:rPr>
        <w:t>构建一个以“时间晶体”和“微任务”为两组顶点的 二部图（Bipartite Graph）。我们将微任务建模为包含所需时间、认知负荷、工具依赖的特征向量，并定义部图中边的权重为：</w:t>
      </w:r>
    </w:p>
    <w:p w14:paraId="6F6CB045" w14:textId="77777777" w:rsidR="00DE50A7" w:rsidRDefault="00000000">
      <w:pPr>
        <w:pStyle w:val="a1"/>
        <w:ind w:firstLine="480"/>
        <w:rPr>
          <w:rFonts w:ascii="宋体" w:eastAsia="宋体" w:hAnsi="宋体" w:hint="eastAsia"/>
        </w:rPr>
      </w:pPr>
      <m:oMathPara>
        <m:oMath>
          <m:r>
            <w:rPr>
              <w:rFonts w:ascii="Cambria Math" w:eastAsia="宋体" w:hAnsi="Cambria Math"/>
            </w:rPr>
            <m:t>W=</m:t>
          </m:r>
          <m:r>
            <m:rPr>
              <m:nor/>
            </m:rPr>
            <w:rPr>
              <w:rFonts w:ascii="宋体" w:eastAsia="宋体" w:hAnsi="宋体"/>
            </w:rPr>
            <m:t>任务优先级得分</m:t>
          </m:r>
          <m:r>
            <w:rPr>
              <w:rFonts w:ascii="Cambria Math" w:eastAsia="宋体" w:hAnsi="Cambria Math"/>
            </w:rPr>
            <m:t>+</m:t>
          </m:r>
          <m:r>
            <m:rPr>
              <m:nor/>
            </m:rPr>
            <w:rPr>
              <w:rFonts w:ascii="宋体" w:eastAsia="宋体" w:hAnsi="宋体"/>
            </w:rPr>
            <m:t>时长匹配度</m:t>
          </m:r>
          <m:r>
            <w:rPr>
              <w:rFonts w:ascii="Cambria Math" w:eastAsia="宋体" w:hAnsi="Cambria Math"/>
            </w:rPr>
            <m:t>+</m:t>
          </m:r>
          <m:r>
            <m:rPr>
              <m:nor/>
            </m:rPr>
            <w:rPr>
              <w:rFonts w:ascii="宋体" w:eastAsia="宋体" w:hAnsi="宋体"/>
            </w:rPr>
            <m:t>场景适配度</m:t>
          </m:r>
        </m:oMath>
      </m:oMathPara>
    </w:p>
    <w:p w14:paraId="156C90A0" w14:textId="5A6EFD22" w:rsidR="00DE50A7" w:rsidRDefault="00000000">
      <w:pPr>
        <w:pStyle w:val="a1"/>
        <w:ind w:firstLine="480"/>
        <w:rPr>
          <w:rFonts w:ascii="宋体" w:eastAsia="宋体" w:hAnsi="宋体" w:hint="eastAsia"/>
        </w:rPr>
      </w:pPr>
      <w:r>
        <w:rPr>
          <w:rFonts w:ascii="宋体" w:eastAsia="宋体" w:hAnsi="宋体"/>
        </w:rPr>
        <w:t>显然，如果简单采用贪心算法，可能会导致高优先级的任务被分配到不合适的时间块中。因此，我们采用匈牙利算法求解该二部图的最大权匹配。该算法在数学上保证了全局总权重最大，即实现了“最重要的事情在最合适的时间被完</w:t>
      </w:r>
      <w:r w:rsidR="007A2228">
        <w:rPr>
          <w:rFonts w:ascii="宋体" w:eastAsia="宋体" w:hAnsi="宋体"/>
          <w:noProof/>
        </w:rPr>
        <w:lastRenderedPageBreak/>
        <w:drawing>
          <wp:anchor distT="0" distB="0" distL="114300" distR="114300" simplePos="0" relativeHeight="251664384" behindDoc="0" locked="0" layoutInCell="1" allowOverlap="1" wp14:anchorId="2816304A" wp14:editId="1841FC39">
            <wp:simplePos x="0" y="0"/>
            <wp:positionH relativeFrom="margin">
              <wp:align>center</wp:align>
            </wp:positionH>
            <wp:positionV relativeFrom="paragraph">
              <wp:posOffset>358775</wp:posOffset>
            </wp:positionV>
            <wp:extent cx="7258050" cy="5659755"/>
            <wp:effectExtent l="0" t="0" r="0" b="0"/>
            <wp:wrapTopAndBottom/>
            <wp:docPr id="16254593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9348" name="图片 1" descr="图示&#10;&#10;AI 生成的内容可能不正确。"/>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258050" cy="5659755"/>
                    </a:xfrm>
                    <a:prstGeom prst="rect">
                      <a:avLst/>
                    </a:prstGeom>
                  </pic:spPr>
                </pic:pic>
              </a:graphicData>
            </a:graphic>
          </wp:anchor>
        </w:drawing>
      </w:r>
      <w:r>
        <w:rPr>
          <w:rFonts w:ascii="宋体" w:eastAsia="宋体" w:hAnsi="宋体"/>
        </w:rPr>
        <w:t>成”。</w:t>
      </w:r>
    </w:p>
    <w:p w14:paraId="299F8824" w14:textId="54C6671F" w:rsidR="00DE50A7" w:rsidRDefault="00000000">
      <w:pPr>
        <w:pStyle w:val="a1"/>
        <w:ind w:firstLineChars="0" w:firstLine="0"/>
        <w:jc w:val="center"/>
        <w:rPr>
          <w:rFonts w:ascii="宋体" w:eastAsia="宋体" w:hAnsi="宋体" w:hint="eastAsia"/>
          <w:sz w:val="21"/>
          <w:szCs w:val="18"/>
        </w:rPr>
      </w:pPr>
      <w:r>
        <w:rPr>
          <w:rFonts w:ascii="宋体" w:eastAsia="宋体" w:hAnsi="宋体" w:hint="eastAsia"/>
          <w:sz w:val="21"/>
          <w:szCs w:val="18"/>
        </w:rPr>
        <w:t>图十三</w:t>
      </w:r>
    </w:p>
    <w:p w14:paraId="2769598C" w14:textId="77777777" w:rsidR="00DE50A7" w:rsidRDefault="00000000">
      <w:pPr>
        <w:pStyle w:val="a1"/>
        <w:ind w:firstLine="480"/>
        <w:rPr>
          <w:rFonts w:ascii="宋体" w:eastAsia="宋体" w:hAnsi="宋体" w:hint="eastAsia"/>
        </w:rPr>
      </w:pPr>
      <w:r>
        <w:rPr>
          <w:rFonts w:ascii="宋体" w:eastAsia="宋体" w:hAnsi="宋体"/>
        </w:rPr>
        <w:t>我们验证了该算法在实时调度环境下的性能。尽管匈牙利算法的时间复杂度为 </w:t>
      </w:r>
      <m:oMath>
        <m:r>
          <w:rPr>
            <w:rFonts w:ascii="Cambria Math" w:eastAsia="宋体" w:hAnsi="Cambria Math"/>
          </w:rPr>
          <m:t>O(</m:t>
        </m:r>
        <m:sSup>
          <m:sSupPr>
            <m:ctrlPr>
              <w:rPr>
                <w:rFonts w:ascii="Cambria Math" w:eastAsia="宋体" w:hAnsi="Cambria Math"/>
              </w:rPr>
            </m:ctrlPr>
          </m:sSupPr>
          <m:e>
            <m:r>
              <w:rPr>
                <w:rFonts w:ascii="Cambria Math" w:eastAsia="宋体" w:hAnsi="Cambria Math"/>
              </w:rPr>
              <m:t>n</m:t>
            </m:r>
          </m:e>
          <m:sup>
            <m:r>
              <w:rPr>
                <w:rFonts w:ascii="Cambria Math" w:eastAsia="宋体" w:hAnsi="Cambria Math"/>
              </w:rPr>
              <m:t>3</m:t>
            </m:r>
          </m:sup>
        </m:sSup>
        <m:r>
          <w:rPr>
            <w:rFonts w:ascii="Cambria Math" w:eastAsia="宋体" w:hAnsi="Cambria Math"/>
          </w:rPr>
          <m:t>)</m:t>
        </m:r>
      </m:oMath>
      <w:r>
        <w:rPr>
          <w:rFonts w:ascii="宋体" w:eastAsia="宋体" w:hAnsi="宋体"/>
        </w:rPr>
        <w:t>，但在个人日程场景下（待匹配任务数</w:t>
      </w:r>
      <m:oMath>
        <m:r>
          <w:rPr>
            <w:rFonts w:ascii="Cambria Math" w:eastAsia="宋体" w:hAnsi="Cambria Math"/>
          </w:rPr>
          <m:t>n≈50</m:t>
        </m:r>
      </m:oMath>
      <w:r>
        <w:rPr>
          <w:rFonts w:ascii="宋体" w:eastAsia="宋体" w:hAnsi="宋体"/>
        </w:rPr>
        <w:t>），算法执行时间</w:t>
      </w:r>
      <m:oMath>
        <m:r>
          <w:rPr>
            <w:rFonts w:ascii="Cambria Math" w:eastAsia="宋体" w:hAnsi="Cambria Math"/>
          </w:rPr>
          <m:t>≤50ms</m:t>
        </m:r>
      </m:oMath>
      <w:r>
        <w:rPr>
          <w:rFonts w:ascii="宋体" w:eastAsia="宋体" w:hAnsi="宋体" w:hint="eastAsia"/>
        </w:rPr>
        <w:t>，</w:t>
      </w:r>
      <w:r>
        <w:rPr>
          <w:rFonts w:ascii="宋体" w:eastAsia="宋体" w:hAnsi="宋体"/>
        </w:rPr>
        <w:t>完全满足移动端的实时交互需求。</w:t>
      </w:r>
    </w:p>
    <w:p w14:paraId="2AA52940" w14:textId="77777777" w:rsidR="00DE50A7" w:rsidRDefault="00000000">
      <w:pPr>
        <w:pStyle w:val="3"/>
        <w:rPr>
          <w:rFonts w:ascii="宋体" w:eastAsia="宋体" w:hAnsi="宋体" w:hint="eastAsia"/>
        </w:rPr>
      </w:pPr>
      <w:bookmarkStart w:id="52" w:name="_Toc216985466"/>
      <w:r>
        <w:rPr>
          <w:rFonts w:ascii="宋体" w:eastAsia="宋体" w:hAnsi="宋体" w:hint="eastAsia"/>
        </w:rPr>
        <w:t>资源可行性分析</w:t>
      </w:r>
      <w:bookmarkEnd w:id="52"/>
    </w:p>
    <w:p w14:paraId="65657349" w14:textId="77777777" w:rsidR="00DE50A7" w:rsidRDefault="00000000">
      <w:pPr>
        <w:pStyle w:val="4"/>
        <w:rPr>
          <w:rFonts w:ascii="宋体" w:eastAsia="宋体" w:hAnsi="宋体" w:hint="eastAsia"/>
          <w:sz w:val="24"/>
          <w:szCs w:val="24"/>
        </w:rPr>
      </w:pPr>
      <w:r>
        <w:rPr>
          <w:rFonts w:ascii="宋体" w:eastAsia="宋体" w:hAnsi="宋体" w:hint="eastAsia"/>
        </w:rPr>
        <w:t xml:space="preserve"> </w:t>
      </w:r>
      <w:r>
        <w:rPr>
          <w:rFonts w:ascii="宋体" w:eastAsia="宋体" w:hAnsi="宋体" w:hint="eastAsia"/>
          <w:sz w:val="24"/>
          <w:szCs w:val="24"/>
        </w:rPr>
        <w:t>技术资源可行性</w:t>
      </w:r>
    </w:p>
    <w:p w14:paraId="308400EA"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“时序智配”系统涉及到前沿的生成式AI与时序预测技术，特别是混合深度学习架构，如 Transformer 编码器与 LSTM 解码器的融合模型。这些技术对于捕捉长程任务依赖关系和动态预测用户精力曲线非常有效，并且通过高性能计</w:t>
      </w:r>
      <w:r>
        <w:rPr>
          <w:rFonts w:ascii="宋体" w:eastAsia="宋体" w:hAnsi="宋体"/>
          <w:sz w:val="24"/>
          <w:szCs w:val="24"/>
        </w:rPr>
        <w:lastRenderedPageBreak/>
        <w:t>算硬件（如 NVIDIA A100/H100 GPU 集群），可以支持这些高维张量运算与毫秒级实时重排任务。</w:t>
      </w:r>
    </w:p>
    <w:p w14:paraId="2E7A98F2"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在算法研发过程中需要用到的核心AI框架（如 PyTorch, TensorFlow）以及预训练模型库（如 Hugging Face Transformers, BERT-base），通常是开源且社区活跃的，可以免费获取，通过迁移学习技术便可以有效利用并适配个人数据。同时，系统涉及的海量数据，如高频采样的生理时序数据（HRV、心率）及用户行为埋点数据，需要高吞吐量的存储架构。解决这些大规模数据的存储与快速检索问题，我们考虑使用专用的时序数据库（如 InfluxDB）配合向量数据库（如 Milvus），并部署于弹性云存储服务（如 AWS S3 或阿里云 OSS）之上，以确保资源的高可用性与扩展性。</w:t>
      </w:r>
    </w:p>
    <w:p w14:paraId="7F7361A1" w14:textId="77777777" w:rsidR="00DE50A7" w:rsidRDefault="00000000">
      <w:pPr>
        <w:pStyle w:val="4"/>
        <w:rPr>
          <w:rFonts w:ascii="宋体" w:eastAsia="宋体" w:hAnsi="宋体" w:hint="eastAsia"/>
          <w:sz w:val="24"/>
          <w:szCs w:val="24"/>
        </w:rPr>
      </w:pPr>
      <w:r>
        <w:rPr>
          <w:rFonts w:ascii="宋体" w:eastAsia="宋体" w:hAnsi="宋体" w:hint="eastAsia"/>
        </w:rPr>
        <w:t xml:space="preserve"> </w:t>
      </w:r>
      <w:r>
        <w:rPr>
          <w:rFonts w:ascii="宋体" w:eastAsia="宋体" w:hAnsi="宋体" w:hint="eastAsia"/>
          <w:sz w:val="24"/>
          <w:szCs w:val="24"/>
        </w:rPr>
        <w:t>数据资源可行性</w:t>
      </w:r>
    </w:p>
    <w:p w14:paraId="58065557"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 xml:space="preserve"> “时序智配”系统从公开的科研数据源获取基础数据，如Kaggle、PhysioNet以及人机交互（HCI）领域的学术公开数据集等。这些经过标注的高质量数据集通常用于情感计算与普适计算研究，可以作为初始数据集进行多模态模型的预训练，解决系统冷启动问题，并且易于申请学术授权。</w:t>
      </w:r>
    </w:p>
    <w:p w14:paraId="195CD85F"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并且“时序智配”系统是深度嵌入用户生活流的，后续可从用户授权的终端中持续收集个性化数据，例如通过系统集成的 HealthKit 或 Google Fit 接口获取实时生理指标（HRV、睡眠时长），或通过模型上下文协议（MCP）读取用户的跨应用日程与待办事项。也可以通过端侧行为感知技术分析用户的交互日志（如键盘敲击频率、应用切换轨迹）以收集隐性行为特征。同时我们也可以实时处理时序数据流、建立强化学习反馈机制（RLHF），根据用户对智能排程的接受度（Acceptance Rate）和手动调整行为更新数据集，以反映用户最新的精力节律与工作习惯。</w:t>
      </w:r>
    </w:p>
    <w:p w14:paraId="55B414CC" w14:textId="77777777" w:rsidR="00DE50A7" w:rsidRDefault="00000000">
      <w:pPr>
        <w:pStyle w:val="4"/>
        <w:rPr>
          <w:rFonts w:ascii="宋体" w:eastAsia="宋体" w:hAnsi="宋体" w:hint="eastAsia"/>
          <w:sz w:val="24"/>
          <w:szCs w:val="24"/>
        </w:rPr>
      </w:pPr>
      <w:r>
        <w:rPr>
          <w:rFonts w:ascii="宋体" w:eastAsia="宋体" w:hAnsi="宋体" w:hint="eastAsia"/>
          <w:sz w:val="24"/>
          <w:szCs w:val="24"/>
        </w:rPr>
        <w:t xml:space="preserve"> 财务资源可行性</w:t>
      </w:r>
    </w:p>
    <w:p w14:paraId="63C83F39"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如果该应用投入使用，选择使用高性能云计算服务（如GPU集群）进行三维张量计算和模型部署，将产生持续的云服务费用，并且随着用户行为习惯的演变和可穿戴设备技术的更新，AI认知适配模型需要定期进行强化学习训练和维护，这将产生额外的运营成本。但是智能日程管理应用的市场价值与收益具有广阔的前景与潜力。</w:t>
      </w:r>
    </w:p>
    <w:p w14:paraId="49E00763"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现代职场中由信息过载导致的职业倦怠（Burnout）、混合办公模式带来的协作混乱以及“虚假效率”等生产力危机日益严峻，企业与社会层面高度重视“数字化效能”与“员工身心健康”（ESG指标）。这表明市场对于能够深度整</w:t>
      </w:r>
      <w:r>
        <w:rPr>
          <w:rFonts w:ascii="宋体" w:eastAsia="宋体" w:hAnsi="宋体"/>
          <w:sz w:val="24"/>
          <w:szCs w:val="24"/>
        </w:rPr>
        <w:lastRenderedPageBreak/>
        <w:t>合生理数据、兼顾效率与健康的智能调度工具有较高的需求。高科技互联网企业、专业咨询机构、科研团队以及追求高效的独立知识工作者等都是潜在的客户群体，它们对于提升时间利用率、降低决策疲劳有迫切需求。时序智配应用可以以通过个人高级功能订阅（Freemium）、企业版按席位收费（SaaS）或数据API接口授权等方式获得收入。</w:t>
      </w:r>
    </w:p>
    <w:p w14:paraId="1D2C4515" w14:textId="77777777" w:rsidR="00DE50A7" w:rsidRDefault="00000000">
      <w:pPr>
        <w:pStyle w:val="3"/>
        <w:rPr>
          <w:rFonts w:ascii="宋体" w:eastAsia="宋体" w:hAnsi="宋体" w:hint="eastAsia"/>
        </w:rPr>
      </w:pPr>
      <w:bookmarkStart w:id="53" w:name="_Toc216985467"/>
      <w:r>
        <w:rPr>
          <w:rFonts w:ascii="宋体" w:eastAsia="宋体" w:hAnsi="宋体" w:hint="eastAsia"/>
        </w:rPr>
        <w:t>市场可行性分析</w:t>
      </w:r>
      <w:bookmarkEnd w:id="53"/>
    </w:p>
    <w:p w14:paraId="7A2ACF9E" w14:textId="77777777" w:rsidR="00DE50A7" w:rsidRDefault="00000000">
      <w:pPr>
        <w:pStyle w:val="4"/>
        <w:rPr>
          <w:rFonts w:ascii="宋体" w:eastAsia="宋体" w:hAnsi="宋体" w:hint="eastAsia"/>
          <w:sz w:val="24"/>
          <w:szCs w:val="24"/>
        </w:rPr>
      </w:pPr>
      <w:r>
        <w:rPr>
          <w:rFonts w:ascii="宋体" w:eastAsia="宋体" w:hAnsi="宋体" w:hint="eastAsia"/>
          <w:sz w:val="24"/>
          <w:szCs w:val="24"/>
        </w:rPr>
        <w:t xml:space="preserve"> 市场需求</w:t>
      </w:r>
    </w:p>
    <w:p w14:paraId="5E816CCF"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在当前混合办公模式常态化与信息爆炸的双重背景下，现代知识工作者的生产力环境正面临前所未有的数字化与碎片化矛盾。随着邮件、IM消息及各类协作工具的指数级增长，传统的时间管理工具（如日历、清单软件）已显露出严重的滞后性——它们本质上仍是静态的“记事本”，仅能记录任务，却无法应对跨时区协作、高频打断以及动态流变的人类认知能力。</w:t>
      </w:r>
    </w:p>
    <w:p w14:paraId="5C7170BE"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这种工具与现实的错配，导致了“虚假效率”现象的泛滥：用户在日历上填满了任务，却忽视了生理精力曲线，往往在认知低谷期安排高烧脑工作，不仅产出质量低下，更因突发插队任务引发日程的“多米诺骨牌效应”，迫使通过繁琐的手动调整来修复日程，极易引发焦虑与放弃规划。</w:t>
      </w:r>
    </w:p>
    <w:p w14:paraId="62E75873"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更为严峻的是，工作强度与复杂度的攀升使得“职业倦怠”（Burnout）成为全球性的职场危机。混合办公模糊了工作与生活的物理边界，导致员工难以“关闭”工作状态，陷入隐形加班与过度消耗的恶性循环。各类核心目标人群对新一代工具的需求已迫在眉睫：高认知负荷的开发者与研究员急需防御碎片化打断、捍卫深度思考的“心流”时间；多线程并行的管理者急需摆脱排程本身带来的决策疲劳；而缺乏约束的自由职业者则渴望一个既能强制规划又能关怀身心健康的“AI代理人”。</w:t>
      </w:r>
    </w:p>
    <w:p w14:paraId="75D62414"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市场迫切呼唤一种能够从根本上整合生理健康数据与工作调度，实现从机械的“时间管理”向人性化的“精力管理”范式转移的智能中枢系统。</w:t>
      </w:r>
    </w:p>
    <w:p w14:paraId="4662FF62" w14:textId="77777777" w:rsidR="00DE50A7" w:rsidRDefault="00000000">
      <w:pPr>
        <w:pStyle w:val="4"/>
        <w:rPr>
          <w:rFonts w:ascii="宋体" w:eastAsia="宋体" w:hAnsi="宋体" w:hint="eastAsia"/>
          <w:sz w:val="24"/>
          <w:szCs w:val="24"/>
        </w:rPr>
      </w:pPr>
      <w:r>
        <w:rPr>
          <w:rFonts w:ascii="宋体" w:eastAsia="宋体" w:hAnsi="宋体" w:hint="eastAsia"/>
          <w:sz w:val="24"/>
          <w:szCs w:val="24"/>
        </w:rPr>
        <w:t xml:space="preserve"> 竞争优势</w:t>
      </w:r>
    </w:p>
    <w:p w14:paraId="14ACA521" w14:textId="77777777" w:rsidR="00DE50A7" w:rsidRDefault="00000000">
      <w:pPr>
        <w:spacing w:line="300" w:lineRule="auto"/>
        <w:ind w:firstLineChars="200" w:firstLine="480"/>
        <w:rPr>
          <w:rFonts w:ascii="宋体" w:eastAsia="宋体" w:hAnsi="宋体" w:cs="Arial" w:hint="eastAsia"/>
          <w:color w:val="E2E2E5"/>
          <w:sz w:val="24"/>
          <w:szCs w:val="24"/>
          <w:shd w:val="clear" w:color="auto" w:fill="191919"/>
        </w:rPr>
      </w:pPr>
      <w:r>
        <w:rPr>
          <w:rFonts w:ascii="宋体" w:eastAsia="宋体" w:hAnsi="宋体"/>
          <w:sz w:val="24"/>
          <w:szCs w:val="24"/>
        </w:rPr>
        <w:t>“时序智配”在激烈的市场竞争中构建了独特且难以复制的护城河，其核心优势在于突破了传统工具仅关注“时间（Time）”维度的局限，创新性地引入了“精力（Energy）”维度。与Google Calendar等传统日历工具或Todoist等任务清单软件相比，本项目最大的差异化优势在于集成了可穿戴设备（如Apple Watch、Oura Ring）的硬件探针能力，能够实时读取用户的心率变异性（HRV）</w:t>
      </w:r>
      <w:r>
        <w:rPr>
          <w:rFonts w:ascii="宋体" w:eastAsia="宋体" w:hAnsi="宋体"/>
          <w:sz w:val="24"/>
          <w:szCs w:val="24"/>
        </w:rPr>
        <w:lastRenderedPageBreak/>
        <w:t>与睡眠数据。这使得系统不仅知道用户“何时有空”，更知道用户“何时状态最佳”，从而真正实现了基于生理状态的“时序适配”，而非简单的“时间填空”。</w:t>
      </w:r>
    </w:p>
    <w:p w14:paraId="2B6B55D9" w14:textId="77777777" w:rsidR="00DE50A7" w:rsidRDefault="00000000">
      <w:pPr>
        <w:spacing w:line="300" w:lineRule="auto"/>
        <w:ind w:firstLineChars="200" w:firstLine="480"/>
        <w:rPr>
          <w:rFonts w:ascii="宋体" w:eastAsia="宋体" w:hAnsi="宋体" w:hint="eastAsia"/>
          <w:sz w:val="24"/>
          <w:szCs w:val="24"/>
        </w:rPr>
      </w:pPr>
      <w:r>
        <w:rPr>
          <w:rFonts w:ascii="宋体" w:eastAsia="宋体" w:hAnsi="宋体"/>
          <w:sz w:val="24"/>
          <w:szCs w:val="24"/>
        </w:rPr>
        <w:t>在技术层面，相比于Motion等仅基于日历规则的AI新秀，本项目采用了更为先进的深度学习时序优化算法与动态抗扰机制。系统能够像导航软件规划路线一样，在面临突发变动时实现毫秒级的全局重排，确保日程安排始终处于全局最优状态，极大地降低了用户的维护成本与心理负担。此外，项目通过沉淀“时间-行为-生理”三元时序数据，构建了具备极高壁垒的“人类认知效能模型”。随着使用时长的增加，模型对用户行为模式的理解将愈发精准，从而形成显著的数据资产价值。这种集“生产力工具”与“健康管理伙伴”于一体的双重属性，不仅能为高净值个人用户带来极高的时间套利ROI，也契合了现代企业对ESG与员工关怀的战略需求，具备强大的市场穿透力与商业变现潜力。</w:t>
      </w:r>
    </w:p>
    <w:p w14:paraId="5EEC3AC0" w14:textId="77777777" w:rsidR="00DE50A7" w:rsidRDefault="00000000">
      <w:pPr>
        <w:pStyle w:val="2"/>
        <w:rPr>
          <w:rFonts w:ascii="宋体" w:eastAsia="宋体" w:hAnsi="宋体" w:hint="eastAsia"/>
        </w:rPr>
      </w:pPr>
      <w:bookmarkStart w:id="54" w:name="_Toc216985468"/>
      <w:commentRangeStart w:id="55"/>
      <w:r>
        <w:rPr>
          <w:rFonts w:ascii="宋体" w:eastAsia="宋体" w:hAnsi="宋体" w:hint="eastAsia"/>
        </w:rPr>
        <w:t>排期规划</w:t>
      </w:r>
      <w:commentRangeEnd w:id="55"/>
      <w:r>
        <w:rPr>
          <w:rStyle w:val="aff6"/>
          <w:rFonts w:ascii="宋体" w:eastAsia="宋体" w:hAnsi="宋体"/>
          <w:sz w:val="28"/>
          <w:szCs w:val="28"/>
        </w:rPr>
        <w:commentReference w:id="55"/>
      </w:r>
      <w:bookmarkEnd w:id="54"/>
    </w:p>
    <w:p w14:paraId="4B3B099C" w14:textId="77777777" w:rsidR="00DE50A7" w:rsidRDefault="00000000">
      <w:pPr>
        <w:pStyle w:val="a1"/>
        <w:ind w:firstLine="480"/>
        <w:rPr>
          <w:rFonts w:ascii="宋体" w:eastAsia="宋体" w:hAnsi="宋体" w:hint="eastAsia"/>
        </w:rPr>
      </w:pPr>
      <w:r>
        <w:rPr>
          <w:rFonts w:ascii="宋体" w:eastAsia="宋体" w:hAnsi="宋体" w:hint="eastAsia"/>
        </w:rPr>
        <w:t>本次项目的执行时间是从 2025 年 6月份组队开始，到 2026 年 1月份提交项目材料。</w:t>
      </w:r>
    </w:p>
    <w:p w14:paraId="32EC87E7" w14:textId="77777777" w:rsidR="00DE50A7" w:rsidRDefault="00000000">
      <w:pPr>
        <w:pStyle w:val="a1"/>
        <w:ind w:firstLine="480"/>
        <w:rPr>
          <w:rFonts w:ascii="宋体" w:eastAsia="宋体" w:hAnsi="宋体" w:hint="eastAsia"/>
        </w:rPr>
      </w:pPr>
      <w:r>
        <w:rPr>
          <w:rFonts w:ascii="宋体" w:eastAsia="宋体" w:hAnsi="宋体" w:hint="eastAsia"/>
        </w:rPr>
        <w:t>为期大约半年时间，下面简述项目的阶段安排，详细分工与阶段进程。</w:t>
      </w:r>
    </w:p>
    <w:p w14:paraId="5C33B57B" w14:textId="77777777" w:rsidR="00DE50A7" w:rsidRDefault="00000000">
      <w:pPr>
        <w:pStyle w:val="a1"/>
        <w:ind w:firstLine="480"/>
        <w:rPr>
          <w:rFonts w:ascii="宋体" w:eastAsia="宋体" w:hAnsi="宋体" w:hint="eastAsia"/>
        </w:rPr>
      </w:pPr>
      <w:r>
        <w:rPr>
          <w:rFonts w:ascii="宋体" w:eastAsia="宋体" w:hAnsi="宋体" w:hint="eastAsia"/>
        </w:rPr>
        <w:t>开发进度规划：</w:t>
      </w:r>
    </w:p>
    <w:p w14:paraId="50752F37" w14:textId="77777777" w:rsidR="00DE50A7" w:rsidRDefault="00DE50A7">
      <w:pPr>
        <w:pStyle w:val="a1"/>
        <w:ind w:firstLine="480"/>
        <w:rPr>
          <w:rFonts w:ascii="宋体" w:eastAsia="宋体" w:hAnsi="宋体" w:hint="eastAsia"/>
        </w:rPr>
      </w:pPr>
    </w:p>
    <w:p w14:paraId="46C627DE" w14:textId="77777777" w:rsidR="00DE50A7" w:rsidRDefault="00000000">
      <w:pPr>
        <w:pStyle w:val="a1"/>
        <w:ind w:firstLine="480"/>
        <w:rPr>
          <w:rFonts w:ascii="宋体" w:eastAsia="宋体" w:hAnsi="宋体" w:hint="eastAsia"/>
        </w:rPr>
      </w:pPr>
      <w:r>
        <w:rPr>
          <w:rFonts w:ascii="宋体" w:eastAsia="宋体" w:hAnsi="宋体" w:hint="eastAsia"/>
        </w:rPr>
        <w:t>第一阶段</w:t>
      </w:r>
    </w:p>
    <w:p w14:paraId="3AF456FA" w14:textId="77777777" w:rsidR="00DE50A7" w:rsidRDefault="00000000">
      <w:pPr>
        <w:pStyle w:val="a1"/>
        <w:ind w:firstLine="480"/>
        <w:rPr>
          <w:rFonts w:ascii="宋体" w:eastAsia="宋体" w:hAnsi="宋体" w:hint="eastAsia"/>
        </w:rPr>
      </w:pPr>
      <w:r>
        <w:rPr>
          <w:rFonts w:ascii="宋体" w:eastAsia="宋体" w:hAnsi="宋体" w:hint="eastAsia"/>
        </w:rPr>
        <w:t>主题： 团队组建与成员彼此熟悉</w:t>
      </w:r>
    </w:p>
    <w:p w14:paraId="4AB97ACE" w14:textId="77777777" w:rsidR="00DE50A7" w:rsidRDefault="00000000">
      <w:pPr>
        <w:pStyle w:val="a1"/>
        <w:ind w:firstLine="480"/>
        <w:rPr>
          <w:rFonts w:ascii="宋体" w:eastAsia="宋体" w:hAnsi="宋体" w:hint="eastAsia"/>
        </w:rPr>
      </w:pPr>
      <w:r>
        <w:rPr>
          <w:rFonts w:ascii="宋体" w:eastAsia="宋体" w:hAnsi="宋体" w:hint="eastAsia"/>
        </w:rPr>
        <w:t>时间：2025 年 6月——2025 年 9月</w:t>
      </w:r>
    </w:p>
    <w:p w14:paraId="160BB78B" w14:textId="77777777" w:rsidR="00DE50A7" w:rsidRDefault="00000000">
      <w:pPr>
        <w:pStyle w:val="a1"/>
        <w:ind w:firstLine="480"/>
        <w:rPr>
          <w:rFonts w:ascii="宋体" w:eastAsia="宋体" w:hAnsi="宋体" w:hint="eastAsia"/>
        </w:rPr>
      </w:pPr>
      <w:r>
        <w:rPr>
          <w:rFonts w:ascii="宋体" w:eastAsia="宋体" w:hAnsi="宋体" w:hint="eastAsia"/>
        </w:rPr>
        <w:t>内容：为提高成员彼此熟悉度，多次见面讨论往届赛题想法，培养默契，并互相对彼此有初步了解。</w:t>
      </w:r>
    </w:p>
    <w:p w14:paraId="08DD8610" w14:textId="77777777" w:rsidR="00DE50A7" w:rsidRDefault="00DE50A7">
      <w:pPr>
        <w:pStyle w:val="a1"/>
        <w:ind w:firstLine="480"/>
        <w:rPr>
          <w:rFonts w:ascii="宋体" w:eastAsia="宋体" w:hAnsi="宋体" w:hint="eastAsia"/>
        </w:rPr>
      </w:pPr>
    </w:p>
    <w:p w14:paraId="5672AF40" w14:textId="77777777" w:rsidR="00DE50A7" w:rsidRDefault="00000000">
      <w:pPr>
        <w:pStyle w:val="a1"/>
        <w:ind w:firstLine="480"/>
        <w:rPr>
          <w:rFonts w:ascii="宋体" w:eastAsia="宋体" w:hAnsi="宋体" w:hint="eastAsia"/>
        </w:rPr>
      </w:pPr>
      <w:r>
        <w:rPr>
          <w:rFonts w:ascii="宋体" w:eastAsia="宋体" w:hAnsi="宋体" w:hint="eastAsia"/>
        </w:rPr>
        <w:t>第二阶段</w:t>
      </w:r>
    </w:p>
    <w:p w14:paraId="6F58D4E2" w14:textId="77777777" w:rsidR="00DE50A7" w:rsidRDefault="00000000">
      <w:pPr>
        <w:pStyle w:val="a1"/>
        <w:ind w:firstLine="480"/>
        <w:rPr>
          <w:rFonts w:ascii="宋体" w:eastAsia="宋体" w:hAnsi="宋体" w:hint="eastAsia"/>
        </w:rPr>
      </w:pPr>
      <w:r>
        <w:rPr>
          <w:rFonts w:ascii="宋体" w:eastAsia="宋体" w:hAnsi="宋体" w:hint="eastAsia"/>
        </w:rPr>
        <w:t>主题：选定赛题初步理解赛题并且明确分工分头学习所需知识</w:t>
      </w:r>
    </w:p>
    <w:p w14:paraId="3DEBE141" w14:textId="77777777" w:rsidR="00DE50A7" w:rsidRDefault="00000000">
      <w:pPr>
        <w:pStyle w:val="a1"/>
        <w:ind w:firstLine="480"/>
        <w:rPr>
          <w:rFonts w:ascii="宋体" w:eastAsia="宋体" w:hAnsi="宋体" w:hint="eastAsia"/>
        </w:rPr>
      </w:pPr>
      <w:r>
        <w:rPr>
          <w:rFonts w:ascii="宋体" w:eastAsia="宋体" w:hAnsi="宋体" w:hint="eastAsia"/>
        </w:rPr>
        <w:t>时间：2025 年 10 月——2025 年 11 月</w:t>
      </w:r>
    </w:p>
    <w:p w14:paraId="7077E784" w14:textId="77777777" w:rsidR="00DE50A7" w:rsidRDefault="00000000">
      <w:pPr>
        <w:pStyle w:val="a1"/>
        <w:ind w:firstLine="480"/>
        <w:rPr>
          <w:rFonts w:ascii="宋体" w:eastAsia="宋体" w:hAnsi="宋体" w:hint="eastAsia"/>
        </w:rPr>
      </w:pPr>
      <w:r>
        <w:rPr>
          <w:rFonts w:ascii="宋体" w:eastAsia="宋体" w:hAnsi="宋体" w:hint="eastAsia"/>
        </w:rPr>
        <w:t>内容：</w:t>
      </w:r>
      <w:r>
        <w:rPr>
          <w:rFonts w:ascii="宋体" w:eastAsia="宋体" w:hAnsi="宋体"/>
        </w:rPr>
        <w:t>锁定最终赛题，确立研究方向与核心目标。围绕赛题开展深度研讨与初步预研，制定科学的实施方案。依据项目需求拆解任务，落实成员具体分工。启动关键技术学习，强化内部交流分享，夯实团队技术储备。</w:t>
      </w:r>
    </w:p>
    <w:p w14:paraId="2B73790B" w14:textId="77777777" w:rsidR="00DE50A7" w:rsidRDefault="00DE50A7">
      <w:pPr>
        <w:pStyle w:val="a1"/>
        <w:ind w:firstLine="480"/>
        <w:rPr>
          <w:rFonts w:ascii="宋体" w:eastAsia="宋体" w:hAnsi="宋体" w:hint="eastAsia"/>
        </w:rPr>
      </w:pPr>
    </w:p>
    <w:p w14:paraId="42F99E2D" w14:textId="77777777" w:rsidR="00DE50A7" w:rsidRDefault="00000000">
      <w:pPr>
        <w:pStyle w:val="a1"/>
        <w:ind w:firstLine="480"/>
        <w:rPr>
          <w:rFonts w:ascii="宋体" w:eastAsia="宋体" w:hAnsi="宋体" w:hint="eastAsia"/>
        </w:rPr>
      </w:pPr>
      <w:r>
        <w:rPr>
          <w:rFonts w:ascii="宋体" w:eastAsia="宋体" w:hAnsi="宋体" w:hint="eastAsia"/>
        </w:rPr>
        <w:t>第三阶段</w:t>
      </w:r>
    </w:p>
    <w:p w14:paraId="7D35FB7C" w14:textId="77777777" w:rsidR="00DE50A7" w:rsidRDefault="00000000">
      <w:pPr>
        <w:pStyle w:val="a1"/>
        <w:ind w:firstLine="480"/>
        <w:rPr>
          <w:rFonts w:ascii="宋体" w:eastAsia="宋体" w:hAnsi="宋体" w:hint="eastAsia"/>
        </w:rPr>
      </w:pPr>
      <w:r>
        <w:rPr>
          <w:rFonts w:ascii="宋体" w:eastAsia="宋体" w:hAnsi="宋体" w:hint="eastAsia"/>
        </w:rPr>
        <w:t>主题：知识技术完备，搭建</w:t>
      </w:r>
      <w:r>
        <w:rPr>
          <w:rFonts w:ascii="宋体" w:eastAsia="宋体" w:hAnsi="宋体" w:hint="eastAsia"/>
          <w:bCs/>
          <w:color w:val="000000"/>
          <w:szCs w:val="24"/>
        </w:rPr>
        <w:t>基于AI时序优化的认知适配型智能日程调度平台</w:t>
      </w:r>
      <w:r>
        <w:rPr>
          <w:rFonts w:ascii="宋体" w:eastAsia="宋体" w:hAnsi="宋体" w:hint="eastAsia"/>
        </w:rPr>
        <w:t>的前后端框架。</w:t>
      </w:r>
    </w:p>
    <w:p w14:paraId="1AFDCDC5" w14:textId="77777777" w:rsidR="00DE50A7" w:rsidRDefault="00000000">
      <w:pPr>
        <w:pStyle w:val="a1"/>
        <w:ind w:firstLine="480"/>
        <w:rPr>
          <w:rFonts w:ascii="宋体" w:eastAsia="宋体" w:hAnsi="宋体" w:hint="eastAsia"/>
        </w:rPr>
      </w:pPr>
      <w:r>
        <w:rPr>
          <w:rFonts w:ascii="宋体" w:eastAsia="宋体" w:hAnsi="宋体" w:hint="eastAsia"/>
        </w:rPr>
        <w:t>时间：2025 年 11月——2026 年1月底</w:t>
      </w:r>
    </w:p>
    <w:p w14:paraId="15CBACA6" w14:textId="77777777" w:rsidR="00DE50A7" w:rsidRDefault="00000000">
      <w:pPr>
        <w:pStyle w:val="a1"/>
        <w:ind w:firstLine="480"/>
        <w:rPr>
          <w:rFonts w:ascii="宋体" w:eastAsia="宋体" w:hAnsi="宋体" w:hint="eastAsia"/>
        </w:rPr>
      </w:pPr>
      <w:r>
        <w:rPr>
          <w:rFonts w:ascii="宋体" w:eastAsia="宋体" w:hAnsi="宋体" w:hint="eastAsia"/>
        </w:rPr>
        <w:lastRenderedPageBreak/>
        <w:t>内容：</w:t>
      </w:r>
      <w:r>
        <w:rPr>
          <w:rFonts w:ascii="宋体" w:eastAsia="宋体" w:hAnsi="宋体"/>
        </w:rPr>
        <w:t>搭建“端云协同”的基础技术框架。前端采用 Flutter 3.16+ 跨平台框架，实现iOS、Android及Web端的一套代码多端部署，完成日程可视化视图与交互界面的初始化。后端构建 “Python+Go” 混合微服务架构，利用 FastAPI 部署情绪感知与时序预测AI模型服务，使用 Gin 框架搭建高并发数据同步网关。同时，集成Consul服务治理组件与 TLS 1.3 加密传输机制，打通前后端安全通信链路，为后续的大模型集成与Merkle Tree增量同步功能奠定高效、稳固的系统基石。</w:t>
      </w:r>
    </w:p>
    <w:p w14:paraId="13670BED" w14:textId="77777777" w:rsidR="00DE50A7" w:rsidRDefault="00DE50A7">
      <w:pPr>
        <w:pStyle w:val="a1"/>
        <w:ind w:firstLine="480"/>
        <w:rPr>
          <w:rFonts w:ascii="宋体" w:eastAsia="宋体" w:hAnsi="宋体" w:hint="eastAsia"/>
        </w:rPr>
      </w:pPr>
    </w:p>
    <w:tbl>
      <w:tblPr>
        <w:tblStyle w:val="1f2"/>
        <w:tblW w:w="0" w:type="auto"/>
        <w:tblLook w:val="04A0" w:firstRow="1" w:lastRow="0" w:firstColumn="1" w:lastColumn="0" w:noHBand="0" w:noVBand="1"/>
      </w:tblPr>
      <w:tblGrid>
        <w:gridCol w:w="2369"/>
        <w:gridCol w:w="5927"/>
      </w:tblGrid>
      <w:tr w:rsidR="00DE50A7" w14:paraId="621163E6" w14:textId="77777777">
        <w:tc>
          <w:tcPr>
            <w:tcW w:w="2369" w:type="dxa"/>
            <w:shd w:val="clear" w:color="auto" w:fill="E7E6E6"/>
          </w:tcPr>
          <w:p w14:paraId="73415032" w14:textId="77777777" w:rsidR="00DE50A7" w:rsidRDefault="00000000">
            <w:pPr>
              <w:rPr>
                <w:rFonts w:ascii="宋体" w:eastAsia="宋体" w:hAnsi="宋体" w:cs="黑体" w:hint="eastAsia"/>
                <w:szCs w:val="24"/>
              </w:rPr>
            </w:pPr>
            <w:r>
              <w:rPr>
                <w:rFonts w:ascii="宋体" w:eastAsia="宋体" w:hAnsi="宋体" w:cs="黑体" w:hint="eastAsia"/>
                <w:szCs w:val="24"/>
              </w:rPr>
              <w:t>时间</w:t>
            </w:r>
          </w:p>
        </w:tc>
        <w:tc>
          <w:tcPr>
            <w:tcW w:w="5927" w:type="dxa"/>
            <w:shd w:val="clear" w:color="auto" w:fill="E7E6E6"/>
          </w:tcPr>
          <w:p w14:paraId="2BAE8AD9" w14:textId="77777777" w:rsidR="00DE50A7" w:rsidRDefault="00000000">
            <w:pPr>
              <w:rPr>
                <w:rFonts w:ascii="宋体" w:eastAsia="宋体" w:hAnsi="宋体" w:cs="黑体" w:hint="eastAsia"/>
                <w:szCs w:val="24"/>
              </w:rPr>
            </w:pPr>
            <w:r>
              <w:rPr>
                <w:rFonts w:ascii="宋体" w:eastAsia="宋体" w:hAnsi="宋体" w:cs="黑体" w:hint="eastAsia"/>
                <w:szCs w:val="24"/>
              </w:rPr>
              <w:t>开发进度规划</w:t>
            </w:r>
          </w:p>
        </w:tc>
      </w:tr>
      <w:tr w:rsidR="00DE50A7" w14:paraId="0992082B" w14:textId="77777777">
        <w:tc>
          <w:tcPr>
            <w:tcW w:w="2369" w:type="dxa"/>
          </w:tcPr>
          <w:p w14:paraId="503249D1" w14:textId="77777777" w:rsidR="00DE50A7" w:rsidRDefault="00000000">
            <w:pPr>
              <w:spacing w:before="236" w:line="234" w:lineRule="auto"/>
              <w:ind w:left="129"/>
              <w:rPr>
                <w:rFonts w:ascii="宋体" w:eastAsia="宋体" w:hAnsi="宋体" w:cs="宋体" w:hint="eastAsia"/>
                <w:sz w:val="24"/>
                <w:szCs w:val="32"/>
              </w:rPr>
            </w:pPr>
            <w:r>
              <w:rPr>
                <w:rFonts w:ascii="宋体" w:eastAsia="宋体" w:hAnsi="宋体" w:cs="宋体" w:hint="eastAsia"/>
                <w:spacing w:val="2"/>
                <w:sz w:val="24"/>
                <w:szCs w:val="32"/>
              </w:rPr>
              <w:t>2025</w:t>
            </w:r>
            <w:r>
              <w:rPr>
                <w:rFonts w:ascii="宋体" w:eastAsia="宋体" w:hAnsi="宋体" w:cs="宋体" w:hint="eastAsia"/>
                <w:spacing w:val="-24"/>
                <w:sz w:val="24"/>
                <w:szCs w:val="32"/>
              </w:rPr>
              <w:t xml:space="preserve"> </w:t>
            </w:r>
            <w:r>
              <w:rPr>
                <w:rFonts w:ascii="宋体" w:eastAsia="宋体" w:hAnsi="宋体" w:cs="宋体" w:hint="eastAsia"/>
                <w:spacing w:val="2"/>
                <w:sz w:val="24"/>
                <w:szCs w:val="32"/>
              </w:rPr>
              <w:t>年</w:t>
            </w:r>
            <w:r>
              <w:rPr>
                <w:rFonts w:ascii="宋体" w:eastAsia="宋体" w:hAnsi="宋体" w:cs="宋体" w:hint="eastAsia"/>
                <w:spacing w:val="-38"/>
                <w:sz w:val="24"/>
                <w:szCs w:val="32"/>
              </w:rPr>
              <w:t xml:space="preserve"> 6</w:t>
            </w:r>
            <w:r>
              <w:rPr>
                <w:rFonts w:ascii="宋体" w:eastAsia="宋体" w:hAnsi="宋体" w:cs="宋体" w:hint="eastAsia"/>
                <w:spacing w:val="2"/>
                <w:sz w:val="24"/>
                <w:szCs w:val="32"/>
              </w:rPr>
              <w:t>月——2025</w:t>
            </w:r>
            <w:r>
              <w:rPr>
                <w:rFonts w:ascii="宋体" w:eastAsia="宋体" w:hAnsi="宋体" w:cs="宋体" w:hint="eastAsia"/>
                <w:spacing w:val="-37"/>
                <w:sz w:val="24"/>
                <w:szCs w:val="32"/>
              </w:rPr>
              <w:t xml:space="preserve"> </w:t>
            </w:r>
            <w:r>
              <w:rPr>
                <w:rFonts w:ascii="宋体" w:eastAsia="宋体" w:hAnsi="宋体" w:cs="宋体" w:hint="eastAsia"/>
                <w:spacing w:val="2"/>
                <w:sz w:val="24"/>
                <w:szCs w:val="32"/>
              </w:rPr>
              <w:t>年</w:t>
            </w:r>
            <w:r>
              <w:rPr>
                <w:rFonts w:ascii="宋体" w:eastAsia="宋体" w:hAnsi="宋体" w:cs="宋体" w:hint="eastAsia"/>
                <w:spacing w:val="-39"/>
                <w:sz w:val="24"/>
                <w:szCs w:val="32"/>
              </w:rPr>
              <w:t xml:space="preserve"> 9</w:t>
            </w:r>
            <w:r>
              <w:rPr>
                <w:rFonts w:ascii="宋体" w:eastAsia="宋体" w:hAnsi="宋体" w:cs="宋体" w:hint="eastAsia"/>
                <w:spacing w:val="2"/>
                <w:sz w:val="24"/>
                <w:szCs w:val="32"/>
              </w:rPr>
              <w:t>月</w:t>
            </w:r>
          </w:p>
          <w:p w14:paraId="3446B9E8" w14:textId="77777777" w:rsidR="00DE50A7" w:rsidRDefault="00DE50A7">
            <w:pPr>
              <w:rPr>
                <w:rFonts w:ascii="宋体" w:eastAsia="宋体" w:hAnsi="宋体" w:cs="黑体" w:hint="eastAsia"/>
                <w:szCs w:val="24"/>
              </w:rPr>
            </w:pPr>
          </w:p>
        </w:tc>
        <w:tc>
          <w:tcPr>
            <w:tcW w:w="5927" w:type="dxa"/>
          </w:tcPr>
          <w:p w14:paraId="1856D11A" w14:textId="77777777" w:rsidR="00DE50A7" w:rsidRDefault="00000000">
            <w:pPr>
              <w:spacing w:before="239" w:line="262" w:lineRule="auto"/>
              <w:ind w:right="105"/>
              <w:rPr>
                <w:rFonts w:ascii="宋体" w:eastAsia="宋体" w:hAnsi="宋体" w:cs="宋体" w:hint="eastAsia"/>
                <w:spacing w:val="-1"/>
                <w:sz w:val="24"/>
                <w:szCs w:val="32"/>
              </w:rPr>
            </w:pPr>
            <w:r>
              <w:rPr>
                <w:rFonts w:ascii="宋体" w:eastAsia="宋体" w:hAnsi="宋体" w:cs="宋体" w:hint="eastAsia"/>
                <w:spacing w:val="12"/>
                <w:sz w:val="24"/>
                <w:szCs w:val="32"/>
              </w:rPr>
              <w:t>为提高成员彼此熟悉度，多次见面讨论往届赛</w:t>
            </w:r>
            <w:r>
              <w:rPr>
                <w:rFonts w:ascii="宋体" w:eastAsia="宋体" w:hAnsi="宋体" w:cs="宋体" w:hint="eastAsia"/>
                <w:spacing w:val="11"/>
                <w:sz w:val="24"/>
                <w:szCs w:val="32"/>
              </w:rPr>
              <w:t>题想法，培养默契，并互相对彼此有初步了</w:t>
            </w:r>
            <w:r>
              <w:rPr>
                <w:rFonts w:ascii="宋体" w:eastAsia="宋体" w:hAnsi="宋体" w:cs="宋体" w:hint="eastAsia"/>
                <w:spacing w:val="-1"/>
                <w:sz w:val="24"/>
                <w:szCs w:val="32"/>
              </w:rPr>
              <w:t>解。</w:t>
            </w:r>
          </w:p>
          <w:p w14:paraId="55A0816D" w14:textId="77777777" w:rsidR="00DE50A7" w:rsidRDefault="00DE50A7">
            <w:pPr>
              <w:rPr>
                <w:rFonts w:ascii="宋体" w:eastAsia="宋体" w:hAnsi="宋体" w:cs="黑体" w:hint="eastAsia"/>
                <w:szCs w:val="24"/>
              </w:rPr>
            </w:pPr>
          </w:p>
        </w:tc>
      </w:tr>
      <w:tr w:rsidR="00DE50A7" w14:paraId="7FC19219" w14:textId="77777777">
        <w:tc>
          <w:tcPr>
            <w:tcW w:w="2369" w:type="dxa"/>
          </w:tcPr>
          <w:p w14:paraId="42501DBB" w14:textId="77777777" w:rsidR="00DE50A7" w:rsidRDefault="00000000">
            <w:pPr>
              <w:spacing w:before="237" w:line="234" w:lineRule="auto"/>
              <w:ind w:left="129"/>
              <w:rPr>
                <w:rFonts w:ascii="宋体" w:eastAsia="宋体" w:hAnsi="宋体" w:cs="宋体" w:hint="eastAsia"/>
                <w:sz w:val="24"/>
                <w:szCs w:val="32"/>
              </w:rPr>
            </w:pPr>
            <w:r>
              <w:rPr>
                <w:rFonts w:ascii="宋体" w:eastAsia="宋体" w:hAnsi="宋体" w:cs="宋体" w:hint="eastAsia"/>
                <w:spacing w:val="3"/>
                <w:sz w:val="24"/>
                <w:szCs w:val="32"/>
              </w:rPr>
              <w:t>2025</w:t>
            </w:r>
            <w:r>
              <w:rPr>
                <w:rFonts w:ascii="宋体" w:eastAsia="宋体" w:hAnsi="宋体" w:cs="宋体" w:hint="eastAsia"/>
                <w:spacing w:val="-39"/>
                <w:sz w:val="24"/>
                <w:szCs w:val="32"/>
              </w:rPr>
              <w:t xml:space="preserve"> </w:t>
            </w:r>
            <w:r>
              <w:rPr>
                <w:rFonts w:ascii="宋体" w:eastAsia="宋体" w:hAnsi="宋体" w:cs="宋体" w:hint="eastAsia"/>
                <w:spacing w:val="3"/>
                <w:sz w:val="24"/>
                <w:szCs w:val="32"/>
              </w:rPr>
              <w:t>年</w:t>
            </w:r>
            <w:r>
              <w:rPr>
                <w:rFonts w:ascii="宋体" w:eastAsia="宋体" w:hAnsi="宋体" w:cs="宋体" w:hint="eastAsia"/>
                <w:spacing w:val="-37"/>
                <w:sz w:val="24"/>
                <w:szCs w:val="32"/>
              </w:rPr>
              <w:t xml:space="preserve"> 10</w:t>
            </w:r>
            <w:r>
              <w:rPr>
                <w:rFonts w:ascii="宋体" w:eastAsia="宋体" w:hAnsi="宋体" w:cs="宋体" w:hint="eastAsia"/>
                <w:spacing w:val="-30"/>
                <w:sz w:val="24"/>
                <w:szCs w:val="32"/>
              </w:rPr>
              <w:t xml:space="preserve"> </w:t>
            </w:r>
            <w:r>
              <w:rPr>
                <w:rFonts w:ascii="宋体" w:eastAsia="宋体" w:hAnsi="宋体" w:cs="宋体" w:hint="eastAsia"/>
                <w:spacing w:val="3"/>
                <w:sz w:val="24"/>
                <w:szCs w:val="32"/>
              </w:rPr>
              <w:t>月——2025</w:t>
            </w:r>
            <w:r>
              <w:rPr>
                <w:rFonts w:ascii="宋体" w:eastAsia="宋体" w:hAnsi="宋体" w:cs="宋体" w:hint="eastAsia"/>
                <w:spacing w:val="-37"/>
                <w:sz w:val="24"/>
                <w:szCs w:val="32"/>
              </w:rPr>
              <w:t xml:space="preserve"> </w:t>
            </w:r>
            <w:r>
              <w:rPr>
                <w:rFonts w:ascii="宋体" w:eastAsia="宋体" w:hAnsi="宋体" w:cs="宋体" w:hint="eastAsia"/>
                <w:spacing w:val="3"/>
                <w:sz w:val="24"/>
                <w:szCs w:val="32"/>
              </w:rPr>
              <w:t>年</w:t>
            </w:r>
            <w:r>
              <w:rPr>
                <w:rFonts w:ascii="宋体" w:eastAsia="宋体" w:hAnsi="宋体" w:cs="宋体" w:hint="eastAsia"/>
                <w:spacing w:val="-45"/>
                <w:sz w:val="24"/>
                <w:szCs w:val="32"/>
              </w:rPr>
              <w:t xml:space="preserve"> 12</w:t>
            </w:r>
            <w:r>
              <w:rPr>
                <w:rFonts w:ascii="宋体" w:eastAsia="宋体" w:hAnsi="宋体" w:cs="宋体" w:hint="eastAsia"/>
                <w:spacing w:val="-28"/>
                <w:sz w:val="24"/>
                <w:szCs w:val="32"/>
              </w:rPr>
              <w:t xml:space="preserve"> </w:t>
            </w:r>
            <w:r>
              <w:rPr>
                <w:rFonts w:ascii="宋体" w:eastAsia="宋体" w:hAnsi="宋体" w:cs="宋体" w:hint="eastAsia"/>
                <w:spacing w:val="3"/>
                <w:sz w:val="24"/>
                <w:szCs w:val="32"/>
              </w:rPr>
              <w:t>月</w:t>
            </w:r>
          </w:p>
          <w:p w14:paraId="16916D0C" w14:textId="77777777" w:rsidR="00DE50A7" w:rsidRDefault="00DE50A7">
            <w:pPr>
              <w:rPr>
                <w:rFonts w:ascii="宋体" w:eastAsia="宋体" w:hAnsi="宋体" w:cs="黑体" w:hint="eastAsia"/>
                <w:szCs w:val="24"/>
              </w:rPr>
            </w:pPr>
          </w:p>
        </w:tc>
        <w:tc>
          <w:tcPr>
            <w:tcW w:w="5927" w:type="dxa"/>
          </w:tcPr>
          <w:p w14:paraId="64111E3A" w14:textId="77777777" w:rsidR="00DE50A7" w:rsidRDefault="00000000">
            <w:pPr>
              <w:pStyle w:val="a1"/>
              <w:ind w:firstLineChars="0" w:firstLine="0"/>
              <w:rPr>
                <w:rFonts w:ascii="宋体" w:eastAsia="宋体" w:hAnsi="宋体" w:hint="eastAsia"/>
              </w:rPr>
            </w:pPr>
            <w:r>
              <w:rPr>
                <w:rFonts w:ascii="宋体" w:eastAsia="宋体" w:hAnsi="宋体"/>
              </w:rPr>
              <w:t>锁定最终赛题，确立研究方向与核心目标。围绕赛题开展深度研讨与初步预研，制定科学的实施方案。依据项目需求拆解任务，落实成员具体分工。启动关键技术学习，强化内部交流分享，夯实团队技术储备。</w:t>
            </w:r>
          </w:p>
        </w:tc>
      </w:tr>
      <w:tr w:rsidR="00DE50A7" w14:paraId="65FCB077" w14:textId="77777777">
        <w:trPr>
          <w:trHeight w:val="3130"/>
        </w:trPr>
        <w:tc>
          <w:tcPr>
            <w:tcW w:w="2369" w:type="dxa"/>
          </w:tcPr>
          <w:p w14:paraId="400ED306" w14:textId="77777777" w:rsidR="00DE50A7" w:rsidRDefault="00000000">
            <w:pPr>
              <w:spacing w:before="240" w:line="234" w:lineRule="auto"/>
              <w:ind w:left="129"/>
              <w:rPr>
                <w:rFonts w:ascii="宋体" w:eastAsia="宋体" w:hAnsi="宋体" w:cs="宋体" w:hint="eastAsia"/>
                <w:sz w:val="24"/>
                <w:szCs w:val="32"/>
              </w:rPr>
            </w:pPr>
            <w:r>
              <w:rPr>
                <w:rFonts w:ascii="宋体" w:eastAsia="宋体" w:hAnsi="宋体" w:cs="宋体" w:hint="eastAsia"/>
                <w:spacing w:val="2"/>
                <w:sz w:val="24"/>
                <w:szCs w:val="32"/>
              </w:rPr>
              <w:t>2025</w:t>
            </w:r>
            <w:r>
              <w:rPr>
                <w:rFonts w:ascii="宋体" w:eastAsia="宋体" w:hAnsi="宋体" w:cs="宋体" w:hint="eastAsia"/>
                <w:spacing w:val="-30"/>
                <w:sz w:val="24"/>
                <w:szCs w:val="32"/>
              </w:rPr>
              <w:t xml:space="preserve"> </w:t>
            </w:r>
            <w:r>
              <w:rPr>
                <w:rFonts w:ascii="宋体" w:eastAsia="宋体" w:hAnsi="宋体" w:cs="宋体" w:hint="eastAsia"/>
                <w:spacing w:val="2"/>
                <w:sz w:val="24"/>
                <w:szCs w:val="32"/>
              </w:rPr>
              <w:t>年</w:t>
            </w:r>
            <w:r>
              <w:rPr>
                <w:rFonts w:ascii="宋体" w:eastAsia="宋体" w:hAnsi="宋体" w:cs="宋体" w:hint="eastAsia"/>
                <w:spacing w:val="-43"/>
                <w:sz w:val="24"/>
                <w:szCs w:val="32"/>
              </w:rPr>
              <w:t xml:space="preserve"> 12</w:t>
            </w:r>
            <w:r>
              <w:rPr>
                <w:rFonts w:ascii="宋体" w:eastAsia="宋体" w:hAnsi="宋体" w:cs="宋体" w:hint="eastAsia"/>
                <w:spacing w:val="2"/>
                <w:sz w:val="24"/>
                <w:szCs w:val="32"/>
              </w:rPr>
              <w:t>月——2026年</w:t>
            </w:r>
            <w:r>
              <w:rPr>
                <w:rFonts w:ascii="宋体" w:eastAsia="宋体" w:hAnsi="宋体" w:cs="宋体" w:hint="eastAsia"/>
                <w:spacing w:val="-45"/>
                <w:sz w:val="24"/>
                <w:szCs w:val="32"/>
              </w:rPr>
              <w:t xml:space="preserve"> </w:t>
            </w:r>
            <w:r>
              <w:rPr>
                <w:rFonts w:ascii="宋体" w:eastAsia="宋体" w:hAnsi="宋体" w:cs="宋体" w:hint="eastAsia"/>
                <w:spacing w:val="-28"/>
                <w:sz w:val="24"/>
                <w:szCs w:val="32"/>
              </w:rPr>
              <w:t xml:space="preserve"> 1</w:t>
            </w:r>
            <w:r>
              <w:rPr>
                <w:rFonts w:ascii="宋体" w:eastAsia="宋体" w:hAnsi="宋体" w:cs="宋体" w:hint="eastAsia"/>
                <w:spacing w:val="2"/>
                <w:sz w:val="24"/>
                <w:szCs w:val="32"/>
              </w:rPr>
              <w:t>月底</w:t>
            </w:r>
          </w:p>
          <w:p w14:paraId="13C27675" w14:textId="77777777" w:rsidR="00DE50A7" w:rsidRDefault="00DE50A7">
            <w:pPr>
              <w:rPr>
                <w:rFonts w:ascii="宋体" w:eastAsia="宋体" w:hAnsi="宋体" w:cs="黑体" w:hint="eastAsia"/>
                <w:szCs w:val="24"/>
              </w:rPr>
            </w:pPr>
          </w:p>
        </w:tc>
        <w:tc>
          <w:tcPr>
            <w:tcW w:w="5927" w:type="dxa"/>
          </w:tcPr>
          <w:p w14:paraId="11EA5648" w14:textId="77777777" w:rsidR="00DE50A7" w:rsidRDefault="00000000">
            <w:pPr>
              <w:rPr>
                <w:rFonts w:ascii="宋体" w:eastAsia="宋体" w:hAnsi="宋体" w:cs="黑体" w:hint="eastAsia"/>
                <w:szCs w:val="24"/>
              </w:rPr>
            </w:pPr>
            <w:r>
              <w:rPr>
                <w:rFonts w:ascii="宋体" w:eastAsia="宋体" w:hAnsi="宋体"/>
                <w:sz w:val="24"/>
                <w:szCs w:val="24"/>
              </w:rPr>
              <w:t>搭建“端云协同”的基础技术框架。前端采用 Flutter 3.16+ 跨平台框架，实现iOS、Android及Web端的一套代码多端部署，完成日程可视化视图与交互界面的初始化。后端构建 “Python+Go” 混合微服务架构，利用 FastAPI 部署情绪感知与时序预测AI模型服务，使用 Gin 框架搭建高并发数据同步网关。同时，集成Consul服务治理组件与 TLS 1.3 加密传输机制，打通前后端安全通信链路，为后续的大模型集成与Merkle Tree增量同步功能奠定高效、稳固的系统基石。</w:t>
            </w:r>
          </w:p>
        </w:tc>
      </w:tr>
    </w:tbl>
    <w:p w14:paraId="58518DF1"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团队详细分工：</w:t>
      </w:r>
    </w:p>
    <w:p w14:paraId="4109ED08"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李一诺：</w:t>
      </w:r>
    </w:p>
    <w:p w14:paraId="2DE67D34" w14:textId="77777777" w:rsidR="00DE50A7" w:rsidRDefault="00000000">
      <w:pPr>
        <w:pStyle w:val="a1"/>
        <w:ind w:firstLine="480"/>
        <w:rPr>
          <w:rFonts w:ascii="宋体" w:eastAsia="宋体" w:hAnsi="宋体" w:hint="eastAsia"/>
        </w:rPr>
      </w:pPr>
      <w:r>
        <w:rPr>
          <w:rFonts w:ascii="宋体" w:eastAsia="宋体" w:hAnsi="宋体" w:hint="eastAsia"/>
        </w:rPr>
        <w:t>负责起草项目计划书，其中应包括项目的背景、目的以及创新点，技术方案和项目计划， 团队构成和分工安排等内容。完善团队分工，确定每位成员的职责和任务，并确保团队协作高效顺畅。</w:t>
      </w:r>
    </w:p>
    <w:p w14:paraId="3DB9E572"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rPr>
        <w:tab/>
      </w:r>
      <w:r>
        <w:rPr>
          <w:rStyle w:val="aff1"/>
          <w:rFonts w:ascii="宋体" w:eastAsia="宋体" w:hAnsi="宋体"/>
        </w:rPr>
        <w:tab/>
      </w:r>
      <w:r>
        <w:rPr>
          <w:rStyle w:val="aff1"/>
          <w:rFonts w:ascii="宋体" w:eastAsia="宋体" w:hAnsi="宋体" w:hint="eastAsia"/>
          <w:b w:val="0"/>
          <w:bCs w:val="0"/>
        </w:rPr>
        <w:t>进行市场调研，了解目前ai日程表领域的不同竞品以及客户需求，分析不同用户群体的特定需求，比如企业员工，公务员和学生等。分析市场上同类竞品的产品特点和技术，研究他们的优点以及各自的不足，分析其优势劣势，为项目的定位以及后续开发提供思路，并且协助完成程序开发。</w:t>
      </w:r>
    </w:p>
    <w:p w14:paraId="32AF87EE"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hint="eastAsia"/>
          <w:b w:val="0"/>
          <w:bCs w:val="0"/>
        </w:rPr>
        <w:t>更新系列统计数据以及测试数据，构建更全面的数据集合，用来支持应用的性能评估工作，并且基于新的测试结果，分析数据对应用的影响，为应用的优化</w:t>
      </w:r>
      <w:r>
        <w:rPr>
          <w:rStyle w:val="aff1"/>
          <w:rFonts w:ascii="宋体" w:eastAsia="宋体" w:hAnsi="宋体" w:hint="eastAsia"/>
          <w:b w:val="0"/>
          <w:bCs w:val="0"/>
        </w:rPr>
        <w:lastRenderedPageBreak/>
        <w:t>提出有用的建议。</w:t>
      </w:r>
    </w:p>
    <w:p w14:paraId="16B82F85"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邹循、杨子翔：</w:t>
      </w:r>
    </w:p>
    <w:p w14:paraId="79F9A023" w14:textId="77777777" w:rsidR="00DE50A7" w:rsidRDefault="00000000">
      <w:pPr>
        <w:pStyle w:val="a1"/>
        <w:ind w:firstLine="480"/>
      </w:pPr>
      <w:r>
        <w:rPr>
          <w:rStyle w:val="aff1"/>
          <w:rFonts w:ascii="宋体" w:eastAsia="宋体" w:hAnsi="宋体"/>
          <w:b w:val="0"/>
          <w:bCs w:val="0"/>
        </w:rPr>
        <w:tab/>
      </w:r>
      <w:r>
        <w:rPr>
          <w:rFonts w:hint="eastAsia"/>
        </w:rPr>
        <w:t>明确技术实现路线，包括确定关键技术方向和可能的解决方案。制定初步</w:t>
      </w:r>
      <w:r>
        <w:rPr>
          <w:rFonts w:hint="eastAsia"/>
        </w:rPr>
        <w:t xml:space="preserve"> </w:t>
      </w:r>
      <w:r>
        <w:rPr>
          <w:rFonts w:hint="eastAsia"/>
        </w:rPr>
        <w:t>的研究计划和时间节点，确保每个阶段的任务和里程碑都清晰可见。</w:t>
      </w:r>
      <w:r>
        <w:rPr>
          <w:rFonts w:hint="eastAsia"/>
        </w:rPr>
        <w:t xml:space="preserve"> </w:t>
      </w:r>
      <w:r>
        <w:rPr>
          <w:rFonts w:hint="eastAsia"/>
        </w:rPr>
        <w:t>同时，评估项目的可行</w:t>
      </w:r>
      <w:r>
        <w:rPr>
          <w:rFonts w:hint="eastAsia"/>
        </w:rPr>
        <w:t xml:space="preserve"> </w:t>
      </w:r>
      <w:r>
        <w:rPr>
          <w:rFonts w:hint="eastAsia"/>
        </w:rPr>
        <w:t>性和创新性，考虑现有技术条件下的项目实施难度和独特性，确定项目的竞争优势和市场前景。</w:t>
      </w:r>
    </w:p>
    <w:p w14:paraId="26959D0D" w14:textId="77777777" w:rsidR="00DE50A7" w:rsidRDefault="00000000">
      <w:pPr>
        <w:pStyle w:val="a1"/>
        <w:ind w:firstLineChars="0" w:firstLine="0"/>
        <w:rPr>
          <w:rFonts w:ascii="宋体" w:eastAsia="宋体" w:hAnsi="宋体" w:hint="eastAsia"/>
          <w:szCs w:val="24"/>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b w:val="0"/>
          <w:bCs w:val="0"/>
        </w:rPr>
        <w:tab/>
      </w:r>
      <w:r>
        <w:rPr>
          <w:rFonts w:hint="eastAsia"/>
        </w:rPr>
        <w:t>安装和配置实验所需的数据处理软件和算法工具，</w:t>
      </w:r>
      <w:r>
        <w:rPr>
          <w:rFonts w:ascii="宋体" w:eastAsia="宋体" w:hAnsi="宋体"/>
          <w:szCs w:val="24"/>
        </w:rPr>
        <w:t>搭建“端云协同”的基础技术框架。</w:t>
      </w:r>
      <w:r>
        <w:rPr>
          <w:rFonts w:ascii="宋体" w:eastAsia="宋体" w:hAnsi="宋体" w:hint="eastAsia"/>
          <w:szCs w:val="24"/>
        </w:rPr>
        <w:t>配置程序的前后端，实现日程显示，日程输入，多端协同等功能。并在软件内部接入ai，以实现本地智能分析。</w:t>
      </w:r>
    </w:p>
    <w:p w14:paraId="16B76519" w14:textId="77777777" w:rsidR="00DE50A7" w:rsidRDefault="00000000">
      <w:pPr>
        <w:pStyle w:val="a1"/>
        <w:ind w:firstLine="480"/>
        <w:rPr>
          <w:rStyle w:val="aff1"/>
          <w:b w:val="0"/>
          <w:bCs w:val="0"/>
        </w:rPr>
      </w:pPr>
      <w:r>
        <w:rPr>
          <w:rFonts w:ascii="宋体" w:eastAsia="宋体" w:hAnsi="宋体"/>
          <w:szCs w:val="24"/>
        </w:rPr>
        <w:tab/>
      </w:r>
      <w:r>
        <w:rPr>
          <w:rFonts w:hint="eastAsia"/>
        </w:rPr>
        <w:t>优化日程分配工具包，改进算法设计并进行模型调优，并通过通过在不同的数据集上测试模型来验证模型性能和提高模型准确性及泛化能力，并且准备答辩材料。</w:t>
      </w:r>
    </w:p>
    <w:p w14:paraId="6877098F" w14:textId="77777777" w:rsidR="00DE50A7" w:rsidRDefault="00000000">
      <w:pPr>
        <w:pStyle w:val="a1"/>
        <w:ind w:firstLineChars="0" w:firstLine="0"/>
        <w:rPr>
          <w:rStyle w:val="aff1"/>
          <w:rFonts w:ascii="宋体" w:eastAsia="宋体" w:hAnsi="宋体" w:hint="eastAsia"/>
        </w:rPr>
      </w:pPr>
      <w:r>
        <w:rPr>
          <w:rStyle w:val="aff1"/>
          <w:rFonts w:ascii="宋体" w:eastAsia="宋体" w:hAnsi="宋体" w:hint="eastAsia"/>
        </w:rPr>
        <w:t>宋子谦：</w:t>
      </w:r>
    </w:p>
    <w:p w14:paraId="5300C64B" w14:textId="77777777" w:rsidR="00DE50A7" w:rsidRDefault="00000000">
      <w:pPr>
        <w:pStyle w:val="a1"/>
        <w:ind w:firstLine="480"/>
      </w:pPr>
      <w:r>
        <w:rPr>
          <w:rStyle w:val="aff1"/>
          <w:rFonts w:ascii="宋体" w:eastAsia="宋体" w:hAnsi="宋体"/>
          <w:b w:val="0"/>
          <w:bCs w:val="0"/>
        </w:rPr>
        <w:tab/>
      </w:r>
      <w:r>
        <w:rPr>
          <w:rFonts w:hint="eastAsia"/>
        </w:rPr>
        <w:t>调研相关技术，重点关注图神经网络在该领域的应用进展，需要收集整理最新的研究成果和技术方法，分析比较不同技术在其中的优劣势，为项目后续研究提供参考。</w:t>
      </w:r>
    </w:p>
    <w:p w14:paraId="15992A08"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hint="eastAsia"/>
          <w:b w:val="0"/>
          <w:bCs w:val="0"/>
        </w:rPr>
        <w:t>整理搜寻相关开源文档以及相关技术，积极收集日程相关性处理等相关的数据集，包括组织机构开源的数据，并且进行必要的预处理，以便提高数据的质量和模型训练的效果。</w:t>
      </w:r>
    </w:p>
    <w:p w14:paraId="7D500645" w14:textId="77777777" w:rsidR="00DE50A7" w:rsidRDefault="00000000">
      <w:pPr>
        <w:pStyle w:val="a1"/>
        <w:ind w:firstLineChars="0" w:firstLine="0"/>
        <w:rPr>
          <w:rStyle w:val="aff1"/>
          <w:rFonts w:ascii="宋体" w:eastAsia="宋体" w:hAnsi="宋体" w:hint="eastAsia"/>
          <w:b w:val="0"/>
          <w:bCs w:val="0"/>
        </w:rPr>
      </w:pP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b w:val="0"/>
          <w:bCs w:val="0"/>
        </w:rPr>
        <w:tab/>
      </w:r>
      <w:r>
        <w:rPr>
          <w:rStyle w:val="aff1"/>
          <w:rFonts w:ascii="宋体" w:eastAsia="宋体" w:hAnsi="宋体" w:hint="eastAsia"/>
          <w:b w:val="0"/>
          <w:bCs w:val="0"/>
        </w:rPr>
        <w:t>获取程序测试数据，将新获取的数据与现有数据合并，建立更全面的数据集，已支持应用之后的性能评估测试，并且基于数据，为应用的优化提供建议。</w:t>
      </w:r>
    </w:p>
    <w:p w14:paraId="573B95DC" w14:textId="77777777" w:rsidR="00DE50A7" w:rsidRDefault="00DE50A7">
      <w:pPr>
        <w:pStyle w:val="a1"/>
        <w:ind w:firstLineChars="0" w:firstLine="0"/>
        <w:rPr>
          <w:rFonts w:ascii="宋体" w:eastAsia="宋体" w:hAnsi="宋体" w:hint="eastAsia"/>
        </w:rPr>
      </w:pPr>
    </w:p>
    <w:p w14:paraId="13771363" w14:textId="77777777" w:rsidR="00DE50A7" w:rsidRDefault="00000000">
      <w:pPr>
        <w:pStyle w:val="1"/>
      </w:pPr>
      <w:bookmarkStart w:id="56" w:name="_Toc146625989"/>
      <w:commentRangeStart w:id="57"/>
      <w:r>
        <w:rPr>
          <w:rFonts w:hint="eastAsia"/>
        </w:rPr>
        <w:t>总结与展望</w:t>
      </w:r>
      <w:commentRangeEnd w:id="57"/>
      <w:r>
        <w:rPr>
          <w:rStyle w:val="aff6"/>
          <w:rFonts w:asciiTheme="minorHAnsi" w:eastAsiaTheme="minorEastAsia" w:hAnsiTheme="minorHAnsi"/>
          <w:b w:val="0"/>
          <w:bCs w:val="0"/>
          <w:kern w:val="2"/>
        </w:rPr>
        <w:commentReference w:id="57"/>
      </w:r>
      <w:bookmarkEnd w:id="56"/>
    </w:p>
    <w:p w14:paraId="5915E891" w14:textId="77777777" w:rsidR="00DE50A7" w:rsidRDefault="00000000">
      <w:pPr>
        <w:pStyle w:val="2"/>
        <w:rPr>
          <w:rFonts w:ascii="宋体" w:eastAsia="宋体" w:hAnsi="宋体" w:hint="eastAsia"/>
        </w:rPr>
      </w:pPr>
      <w:r>
        <w:rPr>
          <w:rFonts w:ascii="宋体" w:eastAsia="宋体" w:hAnsi="宋体" w:hint="eastAsia"/>
        </w:rPr>
        <w:t>总结</w:t>
      </w:r>
    </w:p>
    <w:p w14:paraId="222E503B" w14:textId="77777777" w:rsidR="00DE50A7" w:rsidRDefault="00000000">
      <w:pPr>
        <w:widowControl/>
        <w:shd w:val="clear" w:color="auto" w:fill="FFFFFF"/>
        <w:ind w:firstLine="210"/>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t>“时序智配”项目直面当代知识工作者在混合办公与信息过载时代下的核心痛点——静态日程工具与动态人类认知能力之间的根本性错配。本项目计划书系统性地阐述了如何通过融合AI时序优化、多模态情绪感知与跨应用数据协同，构建一个真正“以人为本”的智能日程调度平台。</w:t>
      </w:r>
    </w:p>
    <w:p w14:paraId="65C8AC11" w14:textId="77777777" w:rsidR="00DE50A7" w:rsidRDefault="00000000">
      <w:pPr>
        <w:widowControl/>
        <w:shd w:val="clear" w:color="auto" w:fill="FFFFFF"/>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t>在项目价值层面，“时序智配”实现了从“时间管理”到“精力管理”的范式转移。它不仅为个人用户提供情绪驱动的动态调度、目标导向的闭环规划及碎片化时间的高效利用，从而显著提升任务完成率、降低决策疲劳；同时也为企业团队提供协作黄金窗口推荐、进度可视化追踪等深度协同功能，有效减少沟通成本，提升组织效能。更重要的是，项目倡导的“科学管理时间、关注身心健康”理念，具有积极的社会价值。</w:t>
      </w:r>
    </w:p>
    <w:p w14:paraId="5E7DF0B3" w14:textId="77777777" w:rsidR="00DE50A7" w:rsidRDefault="00000000">
      <w:pPr>
        <w:widowControl/>
        <w:shd w:val="clear" w:color="auto" w:fill="FFFFFF"/>
        <w:ind w:firstLine="210"/>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lastRenderedPageBreak/>
        <w:t>在技术可行性层面，项目所依赖的核心技术——基于Transformer与LSTM的时序认知适配模型、多模态情绪感知融合算法、MCP跨应用数据标准化引擎以及碎片化时间匹配算法——均有坚实的理论基础和成熟的开源生态支撑。团队已完成了关键技术的预研与验证，并制定了清晰的开发路线图，证明了项目在现有技术条件下具备高度的可实施性。</w:t>
      </w:r>
    </w:p>
    <w:p w14:paraId="2087EBC8" w14:textId="77777777" w:rsidR="00DE50A7" w:rsidRDefault="00000000">
      <w:pPr>
        <w:widowControl/>
        <w:shd w:val="clear" w:color="auto" w:fill="FFFFFF"/>
        <w:ind w:firstLine="210"/>
        <w:jc w:val="left"/>
        <w:rPr>
          <w:rFonts w:asciiTheme="minorEastAsia" w:hAnsiTheme="minorEastAsia" w:cs="宋体" w:hint="eastAsia"/>
          <w:color w:val="060A26"/>
          <w:kern w:val="0"/>
          <w:sz w:val="24"/>
          <w:szCs w:val="24"/>
        </w:rPr>
      </w:pPr>
      <w:r>
        <w:rPr>
          <w:rFonts w:asciiTheme="minorEastAsia" w:hAnsiTheme="minorEastAsia" w:cs="宋体"/>
          <w:color w:val="060A26"/>
          <w:kern w:val="0"/>
          <w:sz w:val="24"/>
          <w:szCs w:val="24"/>
        </w:rPr>
        <w:t>截至初赛阶段，团队已完成项目的整体构思、创新点凝练、详细技术方案设计及可行性分析，并成功搭建了“端云协同”的基础技术框架。这标志着项目已从概念验证阶段迈入工程实现的关键时期，为后续的功能开发与产品打磨奠定了坚实的基础。</w:t>
      </w:r>
    </w:p>
    <w:p w14:paraId="585BC799" w14:textId="77777777" w:rsidR="00DE50A7" w:rsidRDefault="00DE50A7">
      <w:pPr>
        <w:pStyle w:val="a1"/>
        <w:ind w:firstLine="480"/>
      </w:pPr>
    </w:p>
    <w:p w14:paraId="3BC1E493" w14:textId="77777777" w:rsidR="00DE50A7" w:rsidRDefault="00000000">
      <w:pPr>
        <w:pStyle w:val="2"/>
        <w:rPr>
          <w:rFonts w:ascii="宋体" w:eastAsia="宋体" w:hAnsi="宋体" w:hint="eastAsia"/>
        </w:rPr>
      </w:pPr>
      <w:r>
        <w:rPr>
          <w:rFonts w:ascii="宋体" w:eastAsia="宋体" w:hAnsi="宋体" w:hint="eastAsia"/>
        </w:rPr>
        <w:t>展望</w:t>
      </w:r>
    </w:p>
    <w:p w14:paraId="2893CD3F" w14:textId="77777777" w:rsidR="00DE50A7" w:rsidRDefault="00000000">
      <w:pPr>
        <w:pStyle w:val="a1"/>
        <w:ind w:firstLine="480"/>
        <w:rPr>
          <w:rFonts w:ascii="宋体" w:eastAsia="宋体" w:hAnsi="宋体" w:hint="eastAsia"/>
        </w:rPr>
      </w:pPr>
      <w:r>
        <w:rPr>
          <w:rFonts w:ascii="宋体" w:eastAsia="宋体" w:hAnsi="宋体"/>
        </w:rPr>
        <w:t>展望未来，“时序智配”项目拥有广阔的发展空间和深远的应用潜力。团队将在以下几个方向进行持续探索与深化：</w:t>
      </w:r>
    </w:p>
    <w:p w14:paraId="4935BF61" w14:textId="77777777" w:rsidR="00DE50A7" w:rsidRDefault="00000000">
      <w:pPr>
        <w:pStyle w:val="a1"/>
        <w:ind w:firstLineChars="0"/>
        <w:rPr>
          <w:rFonts w:ascii="宋体" w:eastAsia="宋体" w:hAnsi="宋体" w:hint="eastAsia"/>
        </w:rPr>
      </w:pPr>
      <w:r>
        <w:rPr>
          <w:rFonts w:ascii="宋体" w:eastAsia="宋体" w:hAnsi="宋体" w:hint="eastAsia"/>
          <w:b/>
          <w:bCs/>
        </w:rPr>
        <w:t>1、</w:t>
      </w:r>
      <w:r>
        <w:rPr>
          <w:rFonts w:ascii="宋体" w:eastAsia="宋体" w:hAnsi="宋体"/>
          <w:b/>
          <w:bCs/>
        </w:rPr>
        <w:t>模型的持续进化与个性化：</w:t>
      </w:r>
      <w:r>
        <w:rPr>
          <w:rFonts w:ascii="宋体" w:eastAsia="宋体" w:hAnsi="宋体"/>
        </w:rPr>
        <w:t>随着用户数据的不断沉淀，我们将利用强化学习（RLHF）机制，让AI调度模型能够更精准地理解并预测个体用户的独特精力节律与工作习惯，实现“越用越懂你”的极致个性化体验。</w:t>
      </w:r>
    </w:p>
    <w:p w14:paraId="2DFBCFBF" w14:textId="77777777" w:rsidR="00DE50A7" w:rsidRDefault="00000000">
      <w:pPr>
        <w:pStyle w:val="a1"/>
        <w:ind w:firstLineChars="0"/>
        <w:rPr>
          <w:rFonts w:ascii="宋体" w:eastAsia="宋体" w:hAnsi="宋体" w:hint="eastAsia"/>
          <w:b/>
          <w:bCs/>
        </w:rPr>
      </w:pPr>
      <w:r>
        <w:rPr>
          <w:rFonts w:ascii="宋体" w:eastAsia="宋体" w:hAnsi="宋体" w:hint="eastAsia"/>
          <w:b/>
          <w:bCs/>
        </w:rPr>
        <w:t>2、</w:t>
      </w:r>
      <w:r>
        <w:rPr>
          <w:rFonts w:ascii="宋体" w:eastAsia="宋体" w:hAnsi="宋体"/>
          <w:b/>
          <w:bCs/>
        </w:rPr>
        <w:t>生态系统的开放与互联：</w:t>
      </w:r>
      <w:r>
        <w:rPr>
          <w:rFonts w:ascii="宋体" w:eastAsia="宋体" w:hAnsi="宋体"/>
        </w:rPr>
        <w:t>我们将进一步拓展MCP协议的支持范围，接入更多类型的第三方应用（如CRM、ERP系统）和智能硬件（如智能办公桌、环境传感器），构建一个更加开放、智能的个人效率生态系统。</w:t>
      </w:r>
    </w:p>
    <w:p w14:paraId="305D8E41" w14:textId="77777777" w:rsidR="00DE50A7" w:rsidRDefault="00000000">
      <w:pPr>
        <w:pStyle w:val="a1"/>
        <w:ind w:firstLineChars="0"/>
        <w:rPr>
          <w:rFonts w:ascii="宋体" w:eastAsia="宋体" w:hAnsi="宋体" w:hint="eastAsia"/>
        </w:rPr>
      </w:pPr>
      <w:r>
        <w:rPr>
          <w:rFonts w:ascii="宋体" w:eastAsia="宋体" w:hAnsi="宋体" w:hint="eastAsia"/>
          <w:b/>
          <w:bCs/>
        </w:rPr>
        <w:t>3、</w:t>
      </w:r>
      <w:r>
        <w:rPr>
          <w:rFonts w:ascii="宋体" w:eastAsia="宋体" w:hAnsi="宋体"/>
          <w:b/>
          <w:bCs/>
        </w:rPr>
        <w:t>从效率工具到健康伙伴：</w:t>
      </w:r>
      <w:r>
        <w:rPr>
          <w:rFonts w:ascii="宋体" w:eastAsia="宋体" w:hAnsi="宋体"/>
        </w:rPr>
        <w:t>在积累海量“时间-行为-生理”三元时序数据的基础上，我们将探索将平台能力延伸至职业健康管理领域。例如，通过长期数据分析，为用户提供预防职业倦怠的预警和干预建议，使“时序智配”成为用户真正的数字健康伙伴。</w:t>
      </w:r>
    </w:p>
    <w:p w14:paraId="1027327A" w14:textId="77777777" w:rsidR="00DE50A7" w:rsidRDefault="00000000">
      <w:pPr>
        <w:pStyle w:val="a1"/>
        <w:ind w:firstLineChars="0"/>
        <w:rPr>
          <w:rFonts w:ascii="宋体" w:eastAsia="宋体" w:hAnsi="宋体" w:hint="eastAsia"/>
        </w:rPr>
      </w:pPr>
      <w:r>
        <w:rPr>
          <w:rFonts w:ascii="宋体" w:eastAsia="宋体" w:hAnsi="宋体" w:hint="eastAsia"/>
          <w:b/>
          <w:bCs/>
        </w:rPr>
        <w:t>4、</w:t>
      </w:r>
      <w:r>
        <w:rPr>
          <w:rFonts w:ascii="宋体" w:eastAsia="宋体" w:hAnsi="宋体"/>
          <w:b/>
          <w:bCs/>
        </w:rPr>
        <w:t>通用认知效能模型的构建：</w:t>
      </w:r>
      <w:r>
        <w:rPr>
          <w:rFonts w:ascii="宋体" w:eastAsia="宋体" w:hAnsi="宋体"/>
        </w:rPr>
        <w:t>项目沉淀的数据资产将用于反向训练通用的“人类认知效能模型”。该模型不仅可服务于本产品，未来更有望在职业教育、人才评估、甚至健康保险等衍生领域创造巨大的社会与商业价值。</w:t>
      </w:r>
    </w:p>
    <w:p w14:paraId="4AC82426" w14:textId="77777777" w:rsidR="00DE50A7" w:rsidRDefault="00000000">
      <w:pPr>
        <w:pStyle w:val="a1"/>
        <w:ind w:firstLine="480"/>
        <w:rPr>
          <w:rFonts w:ascii="宋体" w:eastAsia="宋体" w:hAnsi="宋体" w:hint="eastAsia"/>
        </w:rPr>
      </w:pPr>
      <w:r>
        <w:rPr>
          <w:rFonts w:ascii="宋体" w:eastAsia="宋体" w:hAnsi="宋体"/>
        </w:rPr>
        <w:t>综上所述，“时序智配”不仅是一个解决当下痛点的创新软件，更是通向未来人机协同、高效且健康工作生活方式的一次重要探索。团队有信心将这一构想变为现实，为用户带来革命性的日程管理体验。</w:t>
      </w:r>
    </w:p>
    <w:p w14:paraId="7EF336E2" w14:textId="77777777" w:rsidR="00DE50A7" w:rsidRDefault="00DE50A7">
      <w:pPr>
        <w:pStyle w:val="a1"/>
        <w:ind w:firstLineChars="0" w:firstLine="0"/>
        <w:rPr>
          <w:rFonts w:ascii="宋体" w:eastAsia="宋体" w:hAnsi="宋体" w:hint="eastAsia"/>
        </w:rPr>
      </w:pPr>
    </w:p>
    <w:p w14:paraId="23F0ECC5" w14:textId="77777777" w:rsidR="00DE50A7" w:rsidRDefault="00000000">
      <w:pPr>
        <w:pStyle w:val="1"/>
        <w:numPr>
          <w:ilvl w:val="0"/>
          <w:numId w:val="0"/>
        </w:numPr>
        <w:rPr>
          <w:rFonts w:ascii="宋体" w:eastAsia="宋体" w:hAnsi="宋体" w:hint="eastAsia"/>
        </w:rPr>
      </w:pPr>
      <w:bookmarkStart w:id="58" w:name="_Toc216985471"/>
      <w:r>
        <w:rPr>
          <w:rFonts w:ascii="宋体" w:eastAsia="宋体" w:hAnsi="宋体" w:hint="eastAsia"/>
        </w:rPr>
        <w:t>参考资料</w:t>
      </w:r>
      <w:bookmarkEnd w:id="58"/>
    </w:p>
    <w:p w14:paraId="3C720F6A" w14:textId="77777777" w:rsidR="00DE50A7" w:rsidRDefault="00000000">
      <w:pPr>
        <w:pStyle w:val="a1"/>
        <w:ind w:firstLineChars="0"/>
        <w:rPr>
          <w:rFonts w:ascii="宋体" w:eastAsia="宋体" w:hAnsi="宋体" w:hint="eastAsia"/>
        </w:rPr>
      </w:pPr>
      <w:r>
        <w:rPr>
          <w:rFonts w:ascii="宋体" w:eastAsia="宋体" w:hAnsi="宋体" w:hint="eastAsia"/>
        </w:rPr>
        <w:t xml:space="preserve">[1] </w:t>
      </w:r>
      <w:r>
        <w:rPr>
          <w:rFonts w:ascii="宋体" w:eastAsia="宋体" w:hAnsi="宋体"/>
        </w:rPr>
        <w:t xml:space="preserve">Vaswani, A., et al. (2017). </w:t>
      </w:r>
      <w:r>
        <w:rPr>
          <w:rFonts w:ascii="宋体" w:eastAsia="宋体" w:hAnsi="宋体"/>
          <w:i/>
          <w:iCs/>
        </w:rPr>
        <w:t>Attention Is All You Need</w:t>
      </w:r>
      <w:r>
        <w:rPr>
          <w:rFonts w:ascii="宋体" w:eastAsia="宋体" w:hAnsi="宋体"/>
        </w:rPr>
        <w:t>. In Advances in Neural Information Processing Systems (NeurIPS). (支撑本项目 Transformer 编码器捕获任务长程依赖的技术原理) 。</w:t>
      </w:r>
    </w:p>
    <w:p w14:paraId="7EC63BC8" w14:textId="77777777" w:rsidR="00DE50A7" w:rsidRDefault="00000000">
      <w:pPr>
        <w:pStyle w:val="a1"/>
        <w:ind w:firstLineChars="0"/>
        <w:rPr>
          <w:rFonts w:ascii="宋体" w:eastAsia="宋体" w:hAnsi="宋体" w:hint="eastAsia"/>
        </w:rPr>
      </w:pPr>
      <w:r>
        <w:rPr>
          <w:rFonts w:ascii="宋体" w:eastAsia="宋体" w:hAnsi="宋体" w:hint="eastAsia"/>
        </w:rPr>
        <w:lastRenderedPageBreak/>
        <w:t xml:space="preserve">[2] </w:t>
      </w:r>
      <w:r>
        <w:rPr>
          <w:rFonts w:ascii="宋体" w:eastAsia="宋体" w:hAnsi="宋体"/>
        </w:rPr>
        <w:t xml:space="preserve">Hochreiter, S., &amp; Schmidhuber, J. (1997). </w:t>
      </w:r>
      <w:r>
        <w:rPr>
          <w:rFonts w:ascii="宋体" w:eastAsia="宋体" w:hAnsi="宋体"/>
          <w:i/>
          <w:iCs/>
        </w:rPr>
        <w:t>Long Short-Term Memory</w:t>
      </w:r>
      <w:r>
        <w:rPr>
          <w:rFonts w:ascii="宋体" w:eastAsia="宋体" w:hAnsi="宋体"/>
        </w:rPr>
        <w:t>. Neural Computation. (支撑本项目 LSTM 解码器处理生理时序数据及精力曲线预测的基础) 。</w:t>
      </w:r>
    </w:p>
    <w:p w14:paraId="15F0658A" w14:textId="77777777" w:rsidR="00DE50A7" w:rsidRDefault="00000000">
      <w:pPr>
        <w:pStyle w:val="a1"/>
        <w:ind w:firstLineChars="0"/>
        <w:rPr>
          <w:rFonts w:ascii="宋体" w:eastAsia="宋体" w:hAnsi="宋体" w:hint="eastAsia"/>
        </w:rPr>
      </w:pPr>
      <w:r>
        <w:rPr>
          <w:rFonts w:ascii="宋体" w:eastAsia="宋体" w:hAnsi="宋体" w:hint="eastAsia"/>
        </w:rPr>
        <w:t xml:space="preserve">[3] </w:t>
      </w:r>
      <w:r>
        <w:rPr>
          <w:rFonts w:ascii="宋体" w:eastAsia="宋体" w:hAnsi="宋体"/>
        </w:rPr>
        <w:t xml:space="preserve">Devlin, J., et al. (2018). </w:t>
      </w:r>
      <w:r>
        <w:rPr>
          <w:rFonts w:ascii="宋体" w:eastAsia="宋体" w:hAnsi="宋体"/>
          <w:i/>
          <w:iCs/>
        </w:rPr>
        <w:t>BERT: Pre-training of Deep Bidirectional Transformers for Language Understanding</w:t>
      </w:r>
      <w:r>
        <w:rPr>
          <w:rFonts w:ascii="宋体" w:eastAsia="宋体" w:hAnsi="宋体"/>
        </w:rPr>
        <w:t>. (支撑本项目情绪感知 Agent 中文本流的情感特征提取) 。</w:t>
      </w:r>
    </w:p>
    <w:p w14:paraId="4274189A" w14:textId="77777777" w:rsidR="00DE50A7" w:rsidRDefault="00000000">
      <w:pPr>
        <w:pStyle w:val="a1"/>
        <w:ind w:firstLineChars="0"/>
        <w:rPr>
          <w:rFonts w:ascii="宋体" w:eastAsia="宋体" w:hAnsi="宋体" w:hint="eastAsia"/>
        </w:rPr>
      </w:pPr>
      <w:r>
        <w:rPr>
          <w:rFonts w:ascii="宋体" w:eastAsia="宋体" w:hAnsi="宋体" w:hint="eastAsia"/>
        </w:rPr>
        <w:t xml:space="preserve">[4] </w:t>
      </w:r>
      <w:r>
        <w:rPr>
          <w:rFonts w:ascii="宋体" w:eastAsia="宋体" w:hAnsi="宋体"/>
        </w:rPr>
        <w:t xml:space="preserve">LeCun, Y., et al. (1998). </w:t>
      </w:r>
      <w:r>
        <w:rPr>
          <w:rFonts w:ascii="宋体" w:eastAsia="宋体" w:hAnsi="宋体"/>
          <w:i/>
          <w:iCs/>
        </w:rPr>
        <w:t>Gradient-based learning applied to document recognition</w:t>
      </w:r>
      <w:r>
        <w:rPr>
          <w:rFonts w:ascii="宋体" w:eastAsia="宋体" w:hAnsi="宋体"/>
        </w:rPr>
        <w:t>. Proceedings of the IEEE. (支撑本项目行为流特征提取中的 CNN 卷积神经网络架构) 。</w:t>
      </w:r>
    </w:p>
    <w:p w14:paraId="19196C9D" w14:textId="77777777" w:rsidR="00DE50A7" w:rsidRDefault="00000000">
      <w:pPr>
        <w:pStyle w:val="a1"/>
        <w:ind w:firstLineChars="0"/>
        <w:rPr>
          <w:rFonts w:ascii="宋体" w:eastAsia="宋体" w:hAnsi="宋体" w:hint="eastAsia"/>
        </w:rPr>
      </w:pPr>
      <w:r>
        <w:rPr>
          <w:rFonts w:ascii="宋体" w:eastAsia="宋体" w:hAnsi="宋体" w:hint="eastAsia"/>
        </w:rPr>
        <w:t xml:space="preserve">[5] </w:t>
      </w:r>
      <w:r>
        <w:rPr>
          <w:rFonts w:ascii="宋体" w:eastAsia="宋体" w:hAnsi="宋体"/>
        </w:rPr>
        <w:t xml:space="preserve">Kuhn, H. W. (1955). </w:t>
      </w:r>
      <w:r>
        <w:rPr>
          <w:rFonts w:ascii="宋体" w:eastAsia="宋体" w:hAnsi="宋体"/>
          <w:i/>
          <w:iCs/>
        </w:rPr>
        <w:t>The Hungarian Method for the assignment problem</w:t>
      </w:r>
      <w:r>
        <w:rPr>
          <w:rFonts w:ascii="宋体" w:eastAsia="宋体" w:hAnsi="宋体"/>
        </w:rPr>
        <w:t>. Naval Research Logistics Quarterly. (支撑本项目微任务与碎片化时间最优匹配的核心算法) 。</w:t>
      </w:r>
    </w:p>
    <w:p w14:paraId="7F6888F1" w14:textId="77777777" w:rsidR="00DE50A7" w:rsidRDefault="00000000">
      <w:pPr>
        <w:pStyle w:val="a1"/>
        <w:ind w:firstLineChars="0"/>
        <w:rPr>
          <w:rFonts w:ascii="宋体" w:eastAsia="宋体" w:hAnsi="宋体" w:hint="eastAsia"/>
        </w:rPr>
      </w:pPr>
      <w:r>
        <w:rPr>
          <w:rFonts w:ascii="宋体" w:eastAsia="宋体" w:hAnsi="宋体" w:hint="eastAsia"/>
        </w:rPr>
        <w:t xml:space="preserve">[6] </w:t>
      </w:r>
      <w:r>
        <w:rPr>
          <w:rFonts w:ascii="宋体" w:eastAsia="宋体" w:hAnsi="宋体"/>
        </w:rPr>
        <w:t xml:space="preserve">MacQueen, J. (1967). </w:t>
      </w:r>
      <w:r>
        <w:rPr>
          <w:rFonts w:ascii="宋体" w:eastAsia="宋体" w:hAnsi="宋体"/>
          <w:i/>
          <w:iCs/>
        </w:rPr>
        <w:t>Some methods for classification and analysis of multivariate observations</w:t>
      </w:r>
      <w:r>
        <w:rPr>
          <w:rFonts w:ascii="宋体" w:eastAsia="宋体" w:hAnsi="宋体"/>
        </w:rPr>
        <w:t>. (支撑本项目时间碎片聚类分析的 K-means 算法) 。</w:t>
      </w:r>
    </w:p>
    <w:p w14:paraId="685A7172" w14:textId="77777777" w:rsidR="00DE50A7" w:rsidRDefault="00000000">
      <w:pPr>
        <w:pStyle w:val="a1"/>
        <w:ind w:firstLineChars="0"/>
        <w:rPr>
          <w:rFonts w:ascii="宋体" w:eastAsia="宋体" w:hAnsi="宋体" w:hint="eastAsia"/>
        </w:rPr>
      </w:pPr>
      <w:r>
        <w:rPr>
          <w:rFonts w:ascii="宋体" w:eastAsia="宋体" w:hAnsi="宋体" w:hint="eastAsia"/>
        </w:rPr>
        <w:t xml:space="preserve">[7] </w:t>
      </w:r>
      <w:r>
        <w:rPr>
          <w:rFonts w:ascii="宋体" w:eastAsia="宋体" w:hAnsi="宋体"/>
        </w:rPr>
        <w:t xml:space="preserve">Chen, T., &amp; Guestrin, C. (2016). </w:t>
      </w:r>
      <w:r>
        <w:rPr>
          <w:rFonts w:ascii="宋体" w:eastAsia="宋体" w:hAnsi="宋体"/>
          <w:i/>
          <w:iCs/>
        </w:rPr>
        <w:t>XGBoost: A Scalable Tree Boosting System</w:t>
      </w:r>
      <w:r>
        <w:rPr>
          <w:rFonts w:ascii="宋体" w:eastAsia="宋体" w:hAnsi="宋体"/>
        </w:rPr>
        <w:t>. (支撑本项目复盘优化 Agent 识别效率瓶颈的机器学习模型) 。</w:t>
      </w:r>
    </w:p>
    <w:p w14:paraId="6D1BF609" w14:textId="77777777" w:rsidR="00DE50A7" w:rsidRDefault="00000000">
      <w:pPr>
        <w:pStyle w:val="a1"/>
        <w:ind w:firstLineChars="0"/>
        <w:rPr>
          <w:rFonts w:ascii="宋体" w:eastAsia="宋体" w:hAnsi="宋体" w:hint="eastAsia"/>
        </w:rPr>
      </w:pPr>
      <w:r>
        <w:rPr>
          <w:rFonts w:ascii="宋体" w:eastAsia="宋体" w:hAnsi="宋体" w:hint="eastAsia"/>
        </w:rPr>
        <w:t>[8]</w:t>
      </w:r>
      <w:r>
        <w:rPr>
          <w:rFonts w:ascii="宋体" w:eastAsia="宋体" w:hAnsi="宋体"/>
        </w:rPr>
        <w:t>Model Context Protocol (MCP) Specification. Anthropic. (本项目跨应用数据标准化引擎遵循的核心交互协议) 。</w:t>
      </w:r>
    </w:p>
    <w:p w14:paraId="64BAB991" w14:textId="77777777" w:rsidR="00DE50A7" w:rsidRDefault="00000000">
      <w:pPr>
        <w:pStyle w:val="a1"/>
        <w:ind w:firstLineChars="0"/>
        <w:rPr>
          <w:rFonts w:ascii="宋体" w:eastAsia="宋体" w:hAnsi="宋体" w:hint="eastAsia"/>
        </w:rPr>
      </w:pPr>
      <w:r>
        <w:rPr>
          <w:rFonts w:ascii="宋体" w:eastAsia="宋体" w:hAnsi="宋体" w:hint="eastAsia"/>
        </w:rPr>
        <w:t xml:space="preserve">[9] </w:t>
      </w:r>
      <w:r>
        <w:rPr>
          <w:rFonts w:ascii="宋体" w:eastAsia="宋体" w:hAnsi="宋体"/>
        </w:rPr>
        <w:t>Flutter Documentation. Google. (本项目表现层跨平台开发框架的技术规范) 。</w:t>
      </w:r>
    </w:p>
    <w:p w14:paraId="6A6DEB15" w14:textId="77777777" w:rsidR="00DE50A7" w:rsidRDefault="00000000">
      <w:pPr>
        <w:pStyle w:val="a1"/>
        <w:ind w:firstLineChars="0"/>
        <w:rPr>
          <w:rFonts w:ascii="宋体" w:eastAsia="宋体" w:hAnsi="宋体" w:hint="eastAsia"/>
        </w:rPr>
      </w:pPr>
      <w:r>
        <w:rPr>
          <w:rFonts w:ascii="宋体" w:eastAsia="宋体" w:hAnsi="宋体" w:hint="eastAsia"/>
        </w:rPr>
        <w:t xml:space="preserve">[10] </w:t>
      </w:r>
      <w:r>
        <w:rPr>
          <w:rFonts w:ascii="宋体" w:eastAsia="宋体" w:hAnsi="宋体"/>
        </w:rPr>
        <w:t xml:space="preserve">Merkle, R. C. (1980). </w:t>
      </w:r>
      <w:r>
        <w:rPr>
          <w:rFonts w:ascii="宋体" w:eastAsia="宋体" w:hAnsi="宋体"/>
          <w:i/>
          <w:iCs/>
        </w:rPr>
        <w:t>Protocols for Public Key Cryptosystems</w:t>
      </w:r>
      <w:r>
        <w:rPr>
          <w:rFonts w:ascii="宋体" w:eastAsia="宋体" w:hAnsi="宋体"/>
        </w:rPr>
        <w:t>. IEEE Symposium on Security and Privacy. (支撑本项目跨端数据增量同步算法的默克尔树原理) 。</w:t>
      </w:r>
    </w:p>
    <w:p w14:paraId="0F2EDEE3" w14:textId="77777777" w:rsidR="00DE50A7" w:rsidRDefault="00DE50A7">
      <w:pPr>
        <w:pStyle w:val="a1"/>
        <w:ind w:firstLine="480"/>
        <w:rPr>
          <w:rFonts w:ascii="宋体" w:eastAsia="宋体" w:hAnsi="宋体" w:hint="eastAsia"/>
        </w:rPr>
      </w:pPr>
    </w:p>
    <w:p w14:paraId="6CB7FEDB" w14:textId="77777777" w:rsidR="00DE50A7" w:rsidRDefault="00000000">
      <w:pPr>
        <w:pStyle w:val="1"/>
        <w:numPr>
          <w:ilvl w:val="0"/>
          <w:numId w:val="0"/>
        </w:numPr>
        <w:rPr>
          <w:rFonts w:ascii="宋体" w:eastAsia="宋体" w:hAnsi="宋体" w:hint="eastAsia"/>
        </w:rPr>
      </w:pPr>
      <w:bookmarkStart w:id="59" w:name="_Toc216985472"/>
      <w:commentRangeStart w:id="60"/>
      <w:r>
        <w:rPr>
          <w:rFonts w:ascii="宋体" w:eastAsia="宋体" w:hAnsi="宋体" w:hint="eastAsia"/>
        </w:rPr>
        <w:t>附录</w:t>
      </w:r>
      <w:commentRangeEnd w:id="60"/>
      <w:r>
        <w:rPr>
          <w:rStyle w:val="aff6"/>
          <w:rFonts w:ascii="宋体" w:eastAsia="宋体" w:hAnsi="宋体"/>
          <w:sz w:val="32"/>
          <w:szCs w:val="44"/>
        </w:rPr>
        <w:commentReference w:id="60"/>
      </w:r>
      <w:bookmarkEnd w:id="59"/>
    </w:p>
    <w:p w14:paraId="7A6A4142" w14:textId="77777777" w:rsidR="00DE50A7" w:rsidRDefault="00000000">
      <w:pPr>
        <w:pStyle w:val="a1"/>
        <w:ind w:firstLine="480"/>
        <w:rPr>
          <w:rFonts w:ascii="宋体" w:eastAsia="宋体" w:hAnsi="宋体" w:hint="eastAsia"/>
        </w:rPr>
      </w:pPr>
      <w:r>
        <w:rPr>
          <w:rFonts w:ascii="宋体" w:eastAsia="宋体" w:hAnsi="宋体" w:hint="eastAsia"/>
        </w:rPr>
        <w:t>暂无</w:t>
      </w:r>
    </w:p>
    <w:p w14:paraId="5956873F" w14:textId="77777777" w:rsidR="00DE50A7" w:rsidRDefault="00DE50A7">
      <w:pPr>
        <w:pStyle w:val="a1"/>
        <w:ind w:firstLine="480"/>
        <w:rPr>
          <w:rFonts w:ascii="宋体" w:eastAsia="宋体" w:hAnsi="宋体" w:hint="eastAsia"/>
        </w:rPr>
      </w:pPr>
    </w:p>
    <w:sectPr w:rsidR="00DE50A7">
      <w:footerReference w:type="first" r:id="rId3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7:00Z" w:initials="提示">
    <w:p w14:paraId="34717FE1" w14:textId="77777777" w:rsidR="00DE50A7" w:rsidRDefault="00000000">
      <w:pPr>
        <w:pStyle w:val="a9"/>
      </w:pPr>
      <w:r>
        <w:rPr>
          <w:rFonts w:hint="eastAsia"/>
        </w:rPr>
        <w:t>按照文档结构完成所有章节的内容</w:t>
      </w:r>
    </w:p>
  </w:comment>
  <w:comment w:id="1" w:author="提示" w:date="2020-11-20T00:07:00Z" w:initials="提示">
    <w:p w14:paraId="377D7675" w14:textId="77777777" w:rsidR="00DE50A7" w:rsidRDefault="00000000">
      <w:pPr>
        <w:pStyle w:val="a9"/>
      </w:pPr>
      <w:r>
        <w:rPr>
          <w:rFonts w:hint="eastAsia"/>
        </w:rPr>
        <w:t>创建</w:t>
      </w:r>
      <w:r>
        <w:rPr>
          <w:rFonts w:hint="eastAsia"/>
        </w:rPr>
        <w:t>/</w:t>
      </w:r>
      <w:r>
        <w:rPr>
          <w:rFonts w:hint="eastAsia"/>
        </w:rPr>
        <w:t>更新</w:t>
      </w:r>
    </w:p>
  </w:comment>
  <w:comment w:id="2" w:author="提示" w:date="2020-11-20T00:07:00Z" w:initials="提示">
    <w:p w14:paraId="7C642C97" w14:textId="77777777" w:rsidR="00DE50A7" w:rsidRDefault="00000000">
      <w:pPr>
        <w:pStyle w:val="a9"/>
      </w:pPr>
      <w:r>
        <w:rPr>
          <w:rFonts w:hint="eastAsia"/>
        </w:rPr>
        <w:t>注意版本号的迭代规则</w:t>
      </w:r>
    </w:p>
  </w:comment>
  <w:comment w:id="11" w:author="提示" w:date="2020-11-20T00:07:00Z" w:initials="提示">
    <w:p w14:paraId="162E38A1" w14:textId="77777777" w:rsidR="00DE50A7" w:rsidRDefault="00000000">
      <w:pPr>
        <w:pStyle w:val="a9"/>
        <w:rPr>
          <w:b/>
        </w:rPr>
      </w:pPr>
      <w:r>
        <w:rPr>
          <w:rFonts w:hint="eastAsia"/>
          <w:b/>
        </w:rPr>
        <w:t>初赛</w:t>
      </w:r>
      <w:r>
        <w:rPr>
          <w:b/>
        </w:rPr>
        <w:t>阶段完成</w:t>
      </w:r>
    </w:p>
  </w:comment>
  <w:comment w:id="13" w:author="提示" w:date="2020-11-20T00:08:00Z" w:initials="提示">
    <w:p w14:paraId="16074729" w14:textId="77777777" w:rsidR="00DE50A7"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DE50A7"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15" w:author="提示" w:date="2020-11-20T00:08:00Z" w:initials="提示">
    <w:p w14:paraId="73F35B3F" w14:textId="77777777" w:rsidR="00DE50A7" w:rsidRDefault="00000000">
      <w:pPr>
        <w:pStyle w:val="a9"/>
      </w:pPr>
      <w:r>
        <w:rPr>
          <w:rFonts w:hint="eastAsia"/>
          <w:color w:val="24292E"/>
        </w:rPr>
        <w:t>对项目的主体内容做一阐述，包括应用场景、目标人群、核心功能、数据集等情况</w:t>
      </w:r>
    </w:p>
  </w:comment>
  <w:comment w:id="34" w:author="提示" w:date="2020-11-20T00:08:00Z" w:initials="提示">
    <w:p w14:paraId="21370BDE" w14:textId="77777777" w:rsidR="00DE50A7" w:rsidRDefault="00000000">
      <w:pPr>
        <w:pStyle w:val="a9"/>
        <w:rPr>
          <w:b/>
        </w:rPr>
      </w:pPr>
      <w:r>
        <w:rPr>
          <w:rFonts w:hint="eastAsia"/>
          <w:b/>
        </w:rPr>
        <w:t>初赛</w:t>
      </w:r>
      <w:r>
        <w:rPr>
          <w:b/>
        </w:rPr>
        <w:t>阶段完成</w:t>
      </w:r>
    </w:p>
  </w:comment>
  <w:comment w:id="36" w:author="yuehui wang" w:date="2023-09-26T12:47:00Z" w:initials="yw">
    <w:p w14:paraId="225D004D" w14:textId="77777777" w:rsidR="00DE50A7" w:rsidRDefault="00000000">
      <w:pPr>
        <w:pStyle w:val="a9"/>
      </w:pPr>
      <w:r>
        <w:rPr>
          <w:rFonts w:hint="eastAsia"/>
        </w:rPr>
        <w:t>需包含模块架构图及其描述</w:t>
      </w:r>
    </w:p>
  </w:comment>
  <w:comment w:id="38" w:author="yuehui wang" w:date="2023-09-26T12:48:00Z" w:initials="yw">
    <w:p w14:paraId="15096827" w14:textId="77777777" w:rsidR="00DE50A7"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40" w:author="yuehui wang" w:date="2023-09-26T12:48:00Z" w:initials="yw">
    <w:p w14:paraId="7C8D4D15" w14:textId="77777777" w:rsidR="00DE50A7" w:rsidRDefault="00000000">
      <w:pPr>
        <w:pStyle w:val="a9"/>
      </w:pPr>
      <w:r>
        <w:rPr>
          <w:rFonts w:hint="eastAsia"/>
        </w:rPr>
        <w:t>请说明可能影响项目的关键问题，如设备条件、技术焦点或其他风险因素，并说明对策</w:t>
      </w:r>
    </w:p>
  </w:comment>
  <w:comment w:id="42" w:author="yuehui wang" w:date="2023-09-26T12:48:00Z" w:initials="yw">
    <w:p w14:paraId="540D6C3E" w14:textId="77777777" w:rsidR="00DE50A7" w:rsidRDefault="00000000">
      <w:pPr>
        <w:pStyle w:val="a9"/>
      </w:pPr>
      <w:r>
        <w:rPr>
          <w:rFonts w:hint="eastAsia"/>
        </w:rPr>
        <w:t>如界面设计、数据库设计、部署方案等，可以根据实际情况补充</w:t>
      </w:r>
    </w:p>
  </w:comment>
  <w:comment w:id="48" w:author="提示" w:date="2020-11-20T00:08:00Z" w:initials="提示">
    <w:p w14:paraId="5692246D" w14:textId="77777777" w:rsidR="00DE50A7" w:rsidRDefault="00000000">
      <w:pPr>
        <w:pStyle w:val="a9"/>
      </w:pPr>
      <w:r>
        <w:rPr>
          <w:rFonts w:hint="eastAsia"/>
          <w:b/>
          <w:bCs/>
        </w:rPr>
        <w:t>初赛阶段完成</w:t>
      </w:r>
    </w:p>
  </w:comment>
  <w:comment w:id="55" w:author="yuehui wang" w:date="2023-09-26T12:56:00Z" w:initials="yw">
    <w:p w14:paraId="54E66647" w14:textId="77777777" w:rsidR="00DE50A7" w:rsidRDefault="00000000">
      <w:pPr>
        <w:pStyle w:val="a9"/>
      </w:pPr>
      <w:r>
        <w:rPr>
          <w:rFonts w:hint="eastAsia"/>
        </w:rPr>
        <w:t>结合参赛时间点，阐述项目的开发进度规划、团队分工情况</w:t>
      </w:r>
    </w:p>
  </w:comment>
  <w:comment w:id="57" w:author="提示" w:date="2020-11-20T00:08:00Z" w:initials="提示">
    <w:p w14:paraId="5A2F89D7" w14:textId="77777777" w:rsidR="00DE50A7" w:rsidRDefault="00000000">
      <w:pPr>
        <w:pStyle w:val="a9"/>
      </w:pPr>
      <w:r>
        <w:rPr>
          <w:rFonts w:hint="eastAsia"/>
          <w:b/>
          <w:bCs/>
        </w:rPr>
        <w:t>初赛阶段完成：对项目价值、完成度做总结，及探讨后续可能的扩展方向</w:t>
      </w:r>
    </w:p>
  </w:comment>
  <w:comment w:id="60" w:author="yuehui wang" w:date="2023-09-26T12:59:00Z" w:initials="yw">
    <w:p w14:paraId="78C01D3A" w14:textId="77777777" w:rsidR="00DE50A7"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17FE1" w15:done="0"/>
  <w15:commentEx w15:paraId="377D7675" w15:done="0"/>
  <w15:commentEx w15:paraId="7C642C97" w15:done="0"/>
  <w15:commentEx w15:paraId="162E38A1" w15:done="0"/>
  <w15:commentEx w15:paraId="4AEF07EC" w15:done="0"/>
  <w15:commentEx w15:paraId="73F35B3F" w15:done="0"/>
  <w15:commentEx w15:paraId="21370BDE" w15:done="0"/>
  <w15:commentEx w15:paraId="225D004D" w15:done="0"/>
  <w15:commentEx w15:paraId="15096827" w15:done="0"/>
  <w15:commentEx w15:paraId="7C8D4D15" w15:done="0"/>
  <w15:commentEx w15:paraId="540D6C3E" w15:done="0"/>
  <w15:commentEx w15:paraId="5692246D" w15:done="0"/>
  <w15:commentEx w15:paraId="54E66647" w15:done="0"/>
  <w15:commentEx w15:paraId="5A2F89D7" w15:done="0"/>
  <w15:commentEx w15:paraId="78C01D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73F35B3F" w16cid:durableId="73F35B3F"/>
  <w16cid:commentId w16cid:paraId="21370BDE" w16cid:durableId="21370BDE"/>
  <w16cid:commentId w16cid:paraId="225D004D" w16cid:durableId="225D004D"/>
  <w16cid:commentId w16cid:paraId="15096827" w16cid:durableId="15096827"/>
  <w16cid:commentId w16cid:paraId="7C8D4D15" w16cid:durableId="7C8D4D15"/>
  <w16cid:commentId w16cid:paraId="540D6C3E" w16cid:durableId="540D6C3E"/>
  <w16cid:commentId w16cid:paraId="5692246D" w16cid:durableId="5692246D"/>
  <w16cid:commentId w16cid:paraId="54E66647" w16cid:durableId="54E66647"/>
  <w16cid:commentId w16cid:paraId="5A2F89D7" w16cid:durableId="5A2F89D7"/>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CA77" w14:textId="77777777" w:rsidR="00B15901" w:rsidRDefault="00B15901">
      <w:r>
        <w:separator/>
      </w:r>
    </w:p>
  </w:endnote>
  <w:endnote w:type="continuationSeparator" w:id="0">
    <w:p w14:paraId="6424AB00" w14:textId="77777777" w:rsidR="00B15901" w:rsidRDefault="00B15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default"/>
    <w:sig w:usb0="00000287" w:usb1="00000800" w:usb2="00000000" w:usb3="00000000" w:csb0="2000009F" w:csb1="DFD70000"/>
  </w:font>
  <w:font w:name="仿宋_GB2312">
    <w:altName w:val="仿宋"/>
    <w:charset w:val="00"/>
    <w:family w:val="auto"/>
    <w:pitch w:val="default"/>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230CA161" w14:textId="77777777" w:rsidR="00DE50A7"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3697CA80" w14:textId="77777777" w:rsidR="00DE50A7" w:rsidRDefault="00DE50A7">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570EE559" w14:textId="77777777" w:rsidR="00DE50A7"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C614" w14:textId="77777777" w:rsidR="00DE50A7" w:rsidRDefault="00000000">
    <w:pPr>
      <w:pStyle w:val="af5"/>
      <w:framePr w:wrap="around" w:vAnchor="text" w:hAnchor="margin" w:xAlign="center" w:y="1"/>
      <w:ind w:firstLine="360"/>
      <w:rPr>
        <w:rStyle w:val="aff2"/>
      </w:rPr>
    </w:pPr>
    <w:r>
      <w:rPr>
        <w:rStyle w:val="aff2"/>
      </w:rPr>
      <w:fldChar w:fldCharType="begin"/>
    </w:r>
    <w:r>
      <w:rPr>
        <w:rStyle w:val="aff2"/>
      </w:rPr>
      <w:instrText xml:space="preserve">PAGE  </w:instrText>
    </w:r>
    <w:r>
      <w:rPr>
        <w:rStyle w:val="aff2"/>
      </w:rPr>
      <w:fldChar w:fldCharType="separate"/>
    </w:r>
    <w:r>
      <w:rPr>
        <w:rStyle w:val="aff2"/>
      </w:rPr>
      <w:t>1</w:t>
    </w:r>
    <w:r>
      <w:rPr>
        <w:rStyle w:val="aff2"/>
      </w:rPr>
      <w:fldChar w:fldCharType="end"/>
    </w:r>
  </w:p>
  <w:p w14:paraId="7F67A4C9" w14:textId="77777777" w:rsidR="00DE50A7" w:rsidRDefault="00DE50A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7124" w14:textId="77777777" w:rsidR="00DE50A7" w:rsidRDefault="00000000">
    <w:pPr>
      <w:pStyle w:val="af5"/>
      <w:framePr w:wrap="around" w:vAnchor="text" w:hAnchor="margin" w:xAlign="center" w:y="1"/>
      <w:ind w:firstLine="360"/>
      <w:rPr>
        <w:rStyle w:val="aff2"/>
      </w:rPr>
    </w:pPr>
    <w:r>
      <w:rPr>
        <w:rStyle w:val="aff2"/>
      </w:rPr>
      <w:fldChar w:fldCharType="begin"/>
    </w:r>
    <w:r>
      <w:rPr>
        <w:rStyle w:val="aff2"/>
      </w:rPr>
      <w:instrText xml:space="preserve">PAGE  </w:instrText>
    </w:r>
    <w:r>
      <w:rPr>
        <w:rStyle w:val="aff2"/>
      </w:rPr>
      <w:fldChar w:fldCharType="separate"/>
    </w:r>
    <w:r>
      <w:rPr>
        <w:rStyle w:val="aff2"/>
      </w:rPr>
      <w:t>1</w:t>
    </w:r>
    <w:r>
      <w:rPr>
        <w:rStyle w:val="aff2"/>
      </w:rPr>
      <w:fldChar w:fldCharType="end"/>
    </w:r>
  </w:p>
  <w:p w14:paraId="55D911EC" w14:textId="77777777" w:rsidR="00DE50A7" w:rsidRDefault="00DE50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354E" w14:textId="77777777" w:rsidR="00B15901" w:rsidRDefault="00B15901">
      <w:r>
        <w:separator/>
      </w:r>
    </w:p>
  </w:footnote>
  <w:footnote w:type="continuationSeparator" w:id="0">
    <w:p w14:paraId="284EEFAB" w14:textId="77777777" w:rsidR="00B15901" w:rsidRDefault="00B15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1E8B" w14:textId="77777777" w:rsidR="00DE50A7" w:rsidRDefault="00000000">
    <w:pPr>
      <w:pStyle w:val="af7"/>
      <w:jc w:val="right"/>
      <w:rPr>
        <w:rFonts w:cs="Times New Roman"/>
      </w:rPr>
    </w:pPr>
    <w:r>
      <w:rPr>
        <w:rFonts w:cs="Times New Roman" w:hint="eastAsia"/>
      </w:rPr>
      <w:t>时序智配</w:t>
    </w:r>
    <w:r>
      <w:rPr>
        <w:rFonts w:cs="Times New Roman" w:hint="eastAsia"/>
      </w:rPr>
      <w:t xml:space="preserve">                </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r>
      <w:rPr>
        <w:rFonts w:cs="Times New Roman" w:hint="eastAsia"/>
        <w:b/>
      </w:rPr>
      <w:t>战斗的</w:t>
    </w:r>
    <w:r>
      <w:rPr>
        <w:rFonts w:cs="Times New Roman" w:hint="eastAsia"/>
        <w:b/>
      </w:rPr>
      <w:t>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0D349BF"/>
    <w:multiLevelType w:val="multilevel"/>
    <w:tmpl w:val="00D349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335BAA"/>
    <w:multiLevelType w:val="multilevel"/>
    <w:tmpl w:val="03335BAA"/>
    <w:lvl w:ilvl="0">
      <w:start w:val="1"/>
      <w:numFmt w:val="decimal"/>
      <w:lvlText w:val="%1)"/>
      <w:lvlJc w:val="left"/>
      <w:pPr>
        <w:ind w:left="440" w:hanging="44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041549A6"/>
    <w:multiLevelType w:val="multilevel"/>
    <w:tmpl w:val="041549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9279C2"/>
    <w:multiLevelType w:val="multilevel"/>
    <w:tmpl w:val="0C9279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9120273"/>
    <w:multiLevelType w:val="multilevel"/>
    <w:tmpl w:val="1912027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A956936"/>
    <w:multiLevelType w:val="multilevel"/>
    <w:tmpl w:val="1A956936"/>
    <w:lvl w:ilvl="0">
      <w:start w:val="1"/>
      <w:numFmt w:val="bullet"/>
      <w:lvlText w:val=""/>
      <w:lvlJc w:val="left"/>
      <w:pPr>
        <w:tabs>
          <w:tab w:val="left" w:pos="720"/>
        </w:tabs>
        <w:ind w:left="720" w:hanging="360"/>
      </w:pPr>
      <w:rPr>
        <w:rFonts w:ascii="Symbol" w:hAnsi="Symbol" w:hint="default"/>
        <w:sz w:val="20"/>
      </w:rPr>
    </w:lvl>
    <w:lvl w:ilvl="1">
      <w:start w:val="2"/>
      <w:numFmt w:val="decimal"/>
      <w:lvlText w:val="%2、"/>
      <w:lvlJc w:val="left"/>
      <w:pPr>
        <w:ind w:left="1452" w:hanging="372"/>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E502C3C"/>
    <w:multiLevelType w:val="multilevel"/>
    <w:tmpl w:val="1E502C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18C42C4"/>
    <w:multiLevelType w:val="multilevel"/>
    <w:tmpl w:val="218C42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3995AF0"/>
    <w:multiLevelType w:val="multilevel"/>
    <w:tmpl w:val="23995A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5A142DD"/>
    <w:multiLevelType w:val="multilevel"/>
    <w:tmpl w:val="25A142D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25AF5E02"/>
    <w:multiLevelType w:val="multilevel"/>
    <w:tmpl w:val="25AF5E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93C0FCE"/>
    <w:multiLevelType w:val="multilevel"/>
    <w:tmpl w:val="293C0F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9CD5230"/>
    <w:multiLevelType w:val="multilevel"/>
    <w:tmpl w:val="29CD5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FF5755D"/>
    <w:multiLevelType w:val="multilevel"/>
    <w:tmpl w:val="2FF5755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320C3B42"/>
    <w:multiLevelType w:val="multilevel"/>
    <w:tmpl w:val="320C3B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1D42D53"/>
    <w:multiLevelType w:val="multilevel"/>
    <w:tmpl w:val="41D42D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8676A8D"/>
    <w:multiLevelType w:val="multilevel"/>
    <w:tmpl w:val="48676A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9BA3A4E"/>
    <w:multiLevelType w:val="multilevel"/>
    <w:tmpl w:val="49BA3A4E"/>
    <w:lvl w:ilvl="0">
      <w:start w:val="1"/>
      <w:numFmt w:val="bullet"/>
      <w:lvlText w:val=""/>
      <w:lvlJc w:val="left"/>
      <w:pPr>
        <w:tabs>
          <w:tab w:val="left"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ECA584F"/>
    <w:multiLevelType w:val="multilevel"/>
    <w:tmpl w:val="4ECA584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FD73B9F"/>
    <w:multiLevelType w:val="multilevel"/>
    <w:tmpl w:val="4FD73B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42D7D30"/>
    <w:multiLevelType w:val="multilevel"/>
    <w:tmpl w:val="542D7D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5975026"/>
    <w:multiLevelType w:val="multilevel"/>
    <w:tmpl w:val="559750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7634331"/>
    <w:multiLevelType w:val="multilevel"/>
    <w:tmpl w:val="576343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8BD162D"/>
    <w:multiLevelType w:val="multilevel"/>
    <w:tmpl w:val="58BD16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40E3EC0"/>
    <w:multiLevelType w:val="multilevel"/>
    <w:tmpl w:val="640E3E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46F3BEE"/>
    <w:multiLevelType w:val="multilevel"/>
    <w:tmpl w:val="646F3B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B822913"/>
    <w:multiLevelType w:val="multilevel"/>
    <w:tmpl w:val="6B822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BE7536D"/>
    <w:multiLevelType w:val="multilevel"/>
    <w:tmpl w:val="6BE7536D"/>
    <w:lvl w:ilvl="0">
      <w:start w:val="1"/>
      <w:numFmt w:val="decimal"/>
      <w:lvlText w:val="%1)"/>
      <w:lvlJc w:val="left"/>
      <w:pPr>
        <w:ind w:left="440" w:hanging="44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15:restartNumberingAfterBreak="0">
    <w:nsid w:val="6BEC0D6E"/>
    <w:multiLevelType w:val="multilevel"/>
    <w:tmpl w:val="6BEC0D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C6403C6"/>
    <w:multiLevelType w:val="multilevel"/>
    <w:tmpl w:val="6C6403C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15:restartNumberingAfterBreak="0">
    <w:nsid w:val="6FBB36B0"/>
    <w:multiLevelType w:val="multilevel"/>
    <w:tmpl w:val="6FBB36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04303BF"/>
    <w:multiLevelType w:val="multilevel"/>
    <w:tmpl w:val="704303B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15:restartNumberingAfterBreak="0">
    <w:nsid w:val="71D55273"/>
    <w:multiLevelType w:val="multilevel"/>
    <w:tmpl w:val="71D55273"/>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D504C63"/>
    <w:multiLevelType w:val="multilevel"/>
    <w:tmpl w:val="7D504C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E2A6029"/>
    <w:multiLevelType w:val="multilevel"/>
    <w:tmpl w:val="7E2A6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4647959">
    <w:abstractNumId w:val="5"/>
  </w:num>
  <w:num w:numId="2" w16cid:durableId="1904825144">
    <w:abstractNumId w:val="0"/>
  </w:num>
  <w:num w:numId="3" w16cid:durableId="1993869151">
    <w:abstractNumId w:val="13"/>
  </w:num>
  <w:num w:numId="4" w16cid:durableId="2021541237">
    <w:abstractNumId w:val="16"/>
  </w:num>
  <w:num w:numId="5" w16cid:durableId="1322852995">
    <w:abstractNumId w:val="12"/>
  </w:num>
  <w:num w:numId="6" w16cid:durableId="1676957620">
    <w:abstractNumId w:val="9"/>
  </w:num>
  <w:num w:numId="7" w16cid:durableId="539516076">
    <w:abstractNumId w:val="22"/>
  </w:num>
  <w:num w:numId="8" w16cid:durableId="850218364">
    <w:abstractNumId w:val="18"/>
  </w:num>
  <w:num w:numId="9" w16cid:durableId="534000048">
    <w:abstractNumId w:val="1"/>
  </w:num>
  <w:num w:numId="10" w16cid:durableId="436950475">
    <w:abstractNumId w:val="8"/>
  </w:num>
  <w:num w:numId="11" w16cid:durableId="733118179">
    <w:abstractNumId w:val="24"/>
  </w:num>
  <w:num w:numId="12" w16cid:durableId="492070996">
    <w:abstractNumId w:val="10"/>
  </w:num>
  <w:num w:numId="13" w16cid:durableId="1842961561">
    <w:abstractNumId w:val="35"/>
  </w:num>
  <w:num w:numId="14" w16cid:durableId="786392498">
    <w:abstractNumId w:val="36"/>
  </w:num>
  <w:num w:numId="15" w16cid:durableId="1523591955">
    <w:abstractNumId w:val="21"/>
  </w:num>
  <w:num w:numId="16" w16cid:durableId="2061244435">
    <w:abstractNumId w:val="17"/>
  </w:num>
  <w:num w:numId="17" w16cid:durableId="516774433">
    <w:abstractNumId w:val="14"/>
  </w:num>
  <w:num w:numId="18" w16cid:durableId="1702898263">
    <w:abstractNumId w:val="23"/>
  </w:num>
  <w:num w:numId="19" w16cid:durableId="106581120">
    <w:abstractNumId w:val="4"/>
  </w:num>
  <w:num w:numId="20" w16cid:durableId="2028872967">
    <w:abstractNumId w:val="32"/>
  </w:num>
  <w:num w:numId="21" w16cid:durableId="780879218">
    <w:abstractNumId w:val="26"/>
  </w:num>
  <w:num w:numId="22" w16cid:durableId="780880383">
    <w:abstractNumId w:val="3"/>
  </w:num>
  <w:num w:numId="23" w16cid:durableId="1856260115">
    <w:abstractNumId w:val="27"/>
  </w:num>
  <w:num w:numId="24" w16cid:durableId="1916276882">
    <w:abstractNumId w:val="28"/>
  </w:num>
  <w:num w:numId="25" w16cid:durableId="1883859831">
    <w:abstractNumId w:val="34"/>
  </w:num>
  <w:num w:numId="26" w16cid:durableId="1157452846">
    <w:abstractNumId w:val="30"/>
  </w:num>
  <w:num w:numId="27" w16cid:durableId="1359314557">
    <w:abstractNumId w:val="25"/>
  </w:num>
  <w:num w:numId="28" w16cid:durableId="1959874557">
    <w:abstractNumId w:val="19"/>
  </w:num>
  <w:num w:numId="29" w16cid:durableId="492524519">
    <w:abstractNumId w:val="7"/>
  </w:num>
  <w:num w:numId="30" w16cid:durableId="318389138">
    <w:abstractNumId w:val="15"/>
  </w:num>
  <w:num w:numId="31" w16cid:durableId="1382905342">
    <w:abstractNumId w:val="29"/>
  </w:num>
  <w:num w:numId="32" w16cid:durableId="1582644412">
    <w:abstractNumId w:val="2"/>
  </w:num>
  <w:num w:numId="33" w16cid:durableId="270282005">
    <w:abstractNumId w:val="31"/>
  </w:num>
  <w:num w:numId="34" w16cid:durableId="149908546">
    <w:abstractNumId w:val="11"/>
  </w:num>
  <w:num w:numId="35" w16cid:durableId="1973368844">
    <w:abstractNumId w:val="6"/>
  </w:num>
  <w:num w:numId="36" w16cid:durableId="1430271705">
    <w:abstractNumId w:val="20"/>
  </w:num>
  <w:num w:numId="37" w16cid:durableId="179241862">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596229"/>
    <w:rsid w:val="00003F46"/>
    <w:rsid w:val="00006119"/>
    <w:rsid w:val="00016D3C"/>
    <w:rsid w:val="00021A47"/>
    <w:rsid w:val="00027990"/>
    <w:rsid w:val="00030524"/>
    <w:rsid w:val="0003106A"/>
    <w:rsid w:val="00032294"/>
    <w:rsid w:val="0003464A"/>
    <w:rsid w:val="00035AE0"/>
    <w:rsid w:val="0004439A"/>
    <w:rsid w:val="00046C66"/>
    <w:rsid w:val="0005387F"/>
    <w:rsid w:val="00053968"/>
    <w:rsid w:val="000548EE"/>
    <w:rsid w:val="00067D4F"/>
    <w:rsid w:val="000722E6"/>
    <w:rsid w:val="00085EA5"/>
    <w:rsid w:val="00086465"/>
    <w:rsid w:val="000911FE"/>
    <w:rsid w:val="0009308D"/>
    <w:rsid w:val="000A4B0C"/>
    <w:rsid w:val="000B2F0C"/>
    <w:rsid w:val="000B6975"/>
    <w:rsid w:val="000C1A1F"/>
    <w:rsid w:val="000C2D5B"/>
    <w:rsid w:val="000D7D9B"/>
    <w:rsid w:val="000E2F98"/>
    <w:rsid w:val="000E3606"/>
    <w:rsid w:val="000E555C"/>
    <w:rsid w:val="000E6DB1"/>
    <w:rsid w:val="000F181D"/>
    <w:rsid w:val="00105E01"/>
    <w:rsid w:val="00106F86"/>
    <w:rsid w:val="001275B6"/>
    <w:rsid w:val="0013440D"/>
    <w:rsid w:val="00135DA6"/>
    <w:rsid w:val="001479E6"/>
    <w:rsid w:val="001527E9"/>
    <w:rsid w:val="00156500"/>
    <w:rsid w:val="00161BFC"/>
    <w:rsid w:val="0016758F"/>
    <w:rsid w:val="001710C6"/>
    <w:rsid w:val="00175023"/>
    <w:rsid w:val="00176020"/>
    <w:rsid w:val="0018576B"/>
    <w:rsid w:val="001859AA"/>
    <w:rsid w:val="00192EC7"/>
    <w:rsid w:val="00196EB5"/>
    <w:rsid w:val="001D103B"/>
    <w:rsid w:val="001D47D7"/>
    <w:rsid w:val="001D4977"/>
    <w:rsid w:val="001E17C8"/>
    <w:rsid w:val="001E24BC"/>
    <w:rsid w:val="001E525E"/>
    <w:rsid w:val="001F1D44"/>
    <w:rsid w:val="00201BC2"/>
    <w:rsid w:val="00211CB0"/>
    <w:rsid w:val="00222770"/>
    <w:rsid w:val="00222D3D"/>
    <w:rsid w:val="002242C6"/>
    <w:rsid w:val="00230171"/>
    <w:rsid w:val="00240F03"/>
    <w:rsid w:val="002621E2"/>
    <w:rsid w:val="002710B8"/>
    <w:rsid w:val="00280E7C"/>
    <w:rsid w:val="00295AB6"/>
    <w:rsid w:val="002B4835"/>
    <w:rsid w:val="002B6C8A"/>
    <w:rsid w:val="002C44EE"/>
    <w:rsid w:val="002D7068"/>
    <w:rsid w:val="002E53A2"/>
    <w:rsid w:val="002E65CA"/>
    <w:rsid w:val="002F2D79"/>
    <w:rsid w:val="002F67AB"/>
    <w:rsid w:val="002F6B7F"/>
    <w:rsid w:val="00311858"/>
    <w:rsid w:val="00314778"/>
    <w:rsid w:val="00323991"/>
    <w:rsid w:val="00324C0B"/>
    <w:rsid w:val="00325EB8"/>
    <w:rsid w:val="0035310D"/>
    <w:rsid w:val="00364FED"/>
    <w:rsid w:val="00374FEB"/>
    <w:rsid w:val="00382956"/>
    <w:rsid w:val="003842EF"/>
    <w:rsid w:val="0038583C"/>
    <w:rsid w:val="00396023"/>
    <w:rsid w:val="003976AB"/>
    <w:rsid w:val="003B0833"/>
    <w:rsid w:val="003C0BA3"/>
    <w:rsid w:val="003C4B64"/>
    <w:rsid w:val="003D316A"/>
    <w:rsid w:val="003D3AB4"/>
    <w:rsid w:val="003D40AF"/>
    <w:rsid w:val="003F42C1"/>
    <w:rsid w:val="003F5E0E"/>
    <w:rsid w:val="003F6517"/>
    <w:rsid w:val="00400E0B"/>
    <w:rsid w:val="00424E00"/>
    <w:rsid w:val="004308B2"/>
    <w:rsid w:val="00431CC8"/>
    <w:rsid w:val="00434075"/>
    <w:rsid w:val="00441F5E"/>
    <w:rsid w:val="00442931"/>
    <w:rsid w:val="00462EF5"/>
    <w:rsid w:val="004727BB"/>
    <w:rsid w:val="0047284F"/>
    <w:rsid w:val="00485D0A"/>
    <w:rsid w:val="0049172A"/>
    <w:rsid w:val="004A4C92"/>
    <w:rsid w:val="004A5683"/>
    <w:rsid w:val="004B01F1"/>
    <w:rsid w:val="004B34E9"/>
    <w:rsid w:val="004B7B4C"/>
    <w:rsid w:val="004C6452"/>
    <w:rsid w:val="004D6431"/>
    <w:rsid w:val="004E360C"/>
    <w:rsid w:val="004F45A9"/>
    <w:rsid w:val="004F5FAB"/>
    <w:rsid w:val="00500E29"/>
    <w:rsid w:val="0050233F"/>
    <w:rsid w:val="00504801"/>
    <w:rsid w:val="00504D3E"/>
    <w:rsid w:val="00520B23"/>
    <w:rsid w:val="00522B4F"/>
    <w:rsid w:val="00562F13"/>
    <w:rsid w:val="0058017B"/>
    <w:rsid w:val="005816D0"/>
    <w:rsid w:val="00593191"/>
    <w:rsid w:val="00596229"/>
    <w:rsid w:val="00596548"/>
    <w:rsid w:val="005A6B2D"/>
    <w:rsid w:val="005B4AEA"/>
    <w:rsid w:val="005B7191"/>
    <w:rsid w:val="005D068B"/>
    <w:rsid w:val="005D069E"/>
    <w:rsid w:val="005D1F72"/>
    <w:rsid w:val="005D479E"/>
    <w:rsid w:val="005E0EE6"/>
    <w:rsid w:val="005E28E1"/>
    <w:rsid w:val="005E3E79"/>
    <w:rsid w:val="005E7115"/>
    <w:rsid w:val="005E78F7"/>
    <w:rsid w:val="005F47C2"/>
    <w:rsid w:val="005F4A49"/>
    <w:rsid w:val="00612E16"/>
    <w:rsid w:val="006212BF"/>
    <w:rsid w:val="00632DED"/>
    <w:rsid w:val="006337E6"/>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005E"/>
    <w:rsid w:val="006F3270"/>
    <w:rsid w:val="00702DD8"/>
    <w:rsid w:val="0070660F"/>
    <w:rsid w:val="00716DF9"/>
    <w:rsid w:val="00727CDD"/>
    <w:rsid w:val="007347D7"/>
    <w:rsid w:val="00734FA2"/>
    <w:rsid w:val="00742551"/>
    <w:rsid w:val="00763107"/>
    <w:rsid w:val="00766074"/>
    <w:rsid w:val="00772BFF"/>
    <w:rsid w:val="007823FB"/>
    <w:rsid w:val="0078509D"/>
    <w:rsid w:val="00785C83"/>
    <w:rsid w:val="007A2228"/>
    <w:rsid w:val="007A5AFD"/>
    <w:rsid w:val="007A7181"/>
    <w:rsid w:val="007A7CB5"/>
    <w:rsid w:val="007B3B10"/>
    <w:rsid w:val="007C2CF7"/>
    <w:rsid w:val="007C363C"/>
    <w:rsid w:val="007D1203"/>
    <w:rsid w:val="007D2726"/>
    <w:rsid w:val="007E3968"/>
    <w:rsid w:val="007F115B"/>
    <w:rsid w:val="007F1B7D"/>
    <w:rsid w:val="007F424A"/>
    <w:rsid w:val="008008FB"/>
    <w:rsid w:val="00811E47"/>
    <w:rsid w:val="00813193"/>
    <w:rsid w:val="00815474"/>
    <w:rsid w:val="00822199"/>
    <w:rsid w:val="00823E7C"/>
    <w:rsid w:val="00835912"/>
    <w:rsid w:val="00837F40"/>
    <w:rsid w:val="00847568"/>
    <w:rsid w:val="00850050"/>
    <w:rsid w:val="00861AA9"/>
    <w:rsid w:val="00882363"/>
    <w:rsid w:val="00896D2F"/>
    <w:rsid w:val="008979E4"/>
    <w:rsid w:val="008A7A3D"/>
    <w:rsid w:val="008C13CD"/>
    <w:rsid w:val="008C36DE"/>
    <w:rsid w:val="008D1AAF"/>
    <w:rsid w:val="008D28E9"/>
    <w:rsid w:val="008D68B6"/>
    <w:rsid w:val="008E1B24"/>
    <w:rsid w:val="008F347E"/>
    <w:rsid w:val="008F40A6"/>
    <w:rsid w:val="008F4A88"/>
    <w:rsid w:val="008F7A80"/>
    <w:rsid w:val="00902420"/>
    <w:rsid w:val="009076B9"/>
    <w:rsid w:val="00914CEF"/>
    <w:rsid w:val="0092575A"/>
    <w:rsid w:val="00934C18"/>
    <w:rsid w:val="00941021"/>
    <w:rsid w:val="00941174"/>
    <w:rsid w:val="0095122C"/>
    <w:rsid w:val="00963824"/>
    <w:rsid w:val="0096658A"/>
    <w:rsid w:val="00966B7C"/>
    <w:rsid w:val="00976946"/>
    <w:rsid w:val="009915C8"/>
    <w:rsid w:val="00992F99"/>
    <w:rsid w:val="009A1AC3"/>
    <w:rsid w:val="009B54DC"/>
    <w:rsid w:val="009C23FD"/>
    <w:rsid w:val="009D236E"/>
    <w:rsid w:val="009E73FD"/>
    <w:rsid w:val="009E7B84"/>
    <w:rsid w:val="009F3E0E"/>
    <w:rsid w:val="009F66A8"/>
    <w:rsid w:val="00A05D00"/>
    <w:rsid w:val="00A05FCD"/>
    <w:rsid w:val="00A11113"/>
    <w:rsid w:val="00A25701"/>
    <w:rsid w:val="00A368F7"/>
    <w:rsid w:val="00A37BC2"/>
    <w:rsid w:val="00A475DB"/>
    <w:rsid w:val="00A62777"/>
    <w:rsid w:val="00A63DFD"/>
    <w:rsid w:val="00A70E99"/>
    <w:rsid w:val="00A712E8"/>
    <w:rsid w:val="00A7756E"/>
    <w:rsid w:val="00A820EF"/>
    <w:rsid w:val="00A8742A"/>
    <w:rsid w:val="00A91020"/>
    <w:rsid w:val="00A91B7D"/>
    <w:rsid w:val="00A91D20"/>
    <w:rsid w:val="00A91EAF"/>
    <w:rsid w:val="00A96E39"/>
    <w:rsid w:val="00AA0467"/>
    <w:rsid w:val="00AB554E"/>
    <w:rsid w:val="00AC1F43"/>
    <w:rsid w:val="00AC4C52"/>
    <w:rsid w:val="00AD543E"/>
    <w:rsid w:val="00AE4B5B"/>
    <w:rsid w:val="00AE5073"/>
    <w:rsid w:val="00B02D4E"/>
    <w:rsid w:val="00B063D9"/>
    <w:rsid w:val="00B15901"/>
    <w:rsid w:val="00B237C9"/>
    <w:rsid w:val="00B257D4"/>
    <w:rsid w:val="00B33FCB"/>
    <w:rsid w:val="00B35A33"/>
    <w:rsid w:val="00B4368F"/>
    <w:rsid w:val="00B4475B"/>
    <w:rsid w:val="00B52AE4"/>
    <w:rsid w:val="00B57932"/>
    <w:rsid w:val="00B611B7"/>
    <w:rsid w:val="00B7318D"/>
    <w:rsid w:val="00B803A8"/>
    <w:rsid w:val="00B8070F"/>
    <w:rsid w:val="00B82496"/>
    <w:rsid w:val="00B8323E"/>
    <w:rsid w:val="00B90481"/>
    <w:rsid w:val="00B968D8"/>
    <w:rsid w:val="00BB50C5"/>
    <w:rsid w:val="00BC39DA"/>
    <w:rsid w:val="00BC6A22"/>
    <w:rsid w:val="00BE29C7"/>
    <w:rsid w:val="00BE6C09"/>
    <w:rsid w:val="00C05CCC"/>
    <w:rsid w:val="00C11105"/>
    <w:rsid w:val="00C1324B"/>
    <w:rsid w:val="00C17F85"/>
    <w:rsid w:val="00C24BA2"/>
    <w:rsid w:val="00C34A2C"/>
    <w:rsid w:val="00C34D30"/>
    <w:rsid w:val="00C43822"/>
    <w:rsid w:val="00C44609"/>
    <w:rsid w:val="00C452BE"/>
    <w:rsid w:val="00C4692A"/>
    <w:rsid w:val="00C8638E"/>
    <w:rsid w:val="00C86BED"/>
    <w:rsid w:val="00C8710B"/>
    <w:rsid w:val="00C9140C"/>
    <w:rsid w:val="00C9368B"/>
    <w:rsid w:val="00CA2EF8"/>
    <w:rsid w:val="00CA4753"/>
    <w:rsid w:val="00CA6EE1"/>
    <w:rsid w:val="00CA7A6C"/>
    <w:rsid w:val="00CB40CA"/>
    <w:rsid w:val="00CB4C5A"/>
    <w:rsid w:val="00CB541E"/>
    <w:rsid w:val="00CC5992"/>
    <w:rsid w:val="00CD5B54"/>
    <w:rsid w:val="00CE06D1"/>
    <w:rsid w:val="00CE5CED"/>
    <w:rsid w:val="00CF64C6"/>
    <w:rsid w:val="00D0172C"/>
    <w:rsid w:val="00D01DC2"/>
    <w:rsid w:val="00D254CA"/>
    <w:rsid w:val="00D341C2"/>
    <w:rsid w:val="00D459EE"/>
    <w:rsid w:val="00D479D9"/>
    <w:rsid w:val="00D5128C"/>
    <w:rsid w:val="00D5774B"/>
    <w:rsid w:val="00D6743A"/>
    <w:rsid w:val="00D679E8"/>
    <w:rsid w:val="00D712D6"/>
    <w:rsid w:val="00D84B7D"/>
    <w:rsid w:val="00D940ED"/>
    <w:rsid w:val="00D945AE"/>
    <w:rsid w:val="00D95E20"/>
    <w:rsid w:val="00DB268B"/>
    <w:rsid w:val="00DC7AB9"/>
    <w:rsid w:val="00DD1576"/>
    <w:rsid w:val="00DE50A7"/>
    <w:rsid w:val="00DE662E"/>
    <w:rsid w:val="00DE708B"/>
    <w:rsid w:val="00DF54DC"/>
    <w:rsid w:val="00DF63F5"/>
    <w:rsid w:val="00E009B9"/>
    <w:rsid w:val="00E01DD9"/>
    <w:rsid w:val="00E030D8"/>
    <w:rsid w:val="00E1187F"/>
    <w:rsid w:val="00E16A1D"/>
    <w:rsid w:val="00E17C39"/>
    <w:rsid w:val="00E207C7"/>
    <w:rsid w:val="00E30F27"/>
    <w:rsid w:val="00E45745"/>
    <w:rsid w:val="00E51EA8"/>
    <w:rsid w:val="00E54C8E"/>
    <w:rsid w:val="00E56E00"/>
    <w:rsid w:val="00E5711D"/>
    <w:rsid w:val="00E63537"/>
    <w:rsid w:val="00E72F02"/>
    <w:rsid w:val="00E8066A"/>
    <w:rsid w:val="00E8179F"/>
    <w:rsid w:val="00E81E1B"/>
    <w:rsid w:val="00E95DD2"/>
    <w:rsid w:val="00EA4CCA"/>
    <w:rsid w:val="00EB173D"/>
    <w:rsid w:val="00EB34DB"/>
    <w:rsid w:val="00EB5ED1"/>
    <w:rsid w:val="00ED0295"/>
    <w:rsid w:val="00ED1508"/>
    <w:rsid w:val="00ED2BF9"/>
    <w:rsid w:val="00EE12D6"/>
    <w:rsid w:val="00EF5ED4"/>
    <w:rsid w:val="00F06924"/>
    <w:rsid w:val="00F144DB"/>
    <w:rsid w:val="00F359AB"/>
    <w:rsid w:val="00F362E0"/>
    <w:rsid w:val="00F40B28"/>
    <w:rsid w:val="00F57C1B"/>
    <w:rsid w:val="00F6071E"/>
    <w:rsid w:val="00F613F6"/>
    <w:rsid w:val="00F6541F"/>
    <w:rsid w:val="00F70967"/>
    <w:rsid w:val="00F85D32"/>
    <w:rsid w:val="00F908FC"/>
    <w:rsid w:val="00F90CA3"/>
    <w:rsid w:val="00F91C72"/>
    <w:rsid w:val="00F94865"/>
    <w:rsid w:val="00F9660A"/>
    <w:rsid w:val="00FA7078"/>
    <w:rsid w:val="00FB7627"/>
    <w:rsid w:val="00FD7BAA"/>
    <w:rsid w:val="00FE5527"/>
    <w:rsid w:val="00FE5CA8"/>
    <w:rsid w:val="00FF3150"/>
    <w:rsid w:val="00FF7387"/>
    <w:rsid w:val="054662BE"/>
    <w:rsid w:val="19497E05"/>
    <w:rsid w:val="295B6A74"/>
    <w:rsid w:val="349B1566"/>
    <w:rsid w:val="3CE26470"/>
    <w:rsid w:val="43D02E74"/>
    <w:rsid w:val="44F40948"/>
    <w:rsid w:val="4C454E15"/>
    <w:rsid w:val="4FB30DD1"/>
    <w:rsid w:val="74B5507F"/>
    <w:rsid w:val="74E610AE"/>
    <w:rsid w:val="7E220A21"/>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1FA754"/>
  <w15:docId w15:val="{1291710E-C032-41F7-9AF4-71E2B49B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Date"/>
    <w:basedOn w:val="a0"/>
    <w:next w:val="a0"/>
    <w:link w:val="af2"/>
    <w:uiPriority w:val="99"/>
    <w:semiHidden/>
    <w:unhideWhenUsed/>
    <w:qFormat/>
    <w:pPr>
      <w:ind w:leftChars="2500" w:left="100"/>
    </w:p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qFormat/>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b">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paragraph" w:styleId="afe">
    <w:name w:val="annotation subject"/>
    <w:basedOn w:val="a9"/>
    <w:next w:val="a9"/>
    <w:link w:val="aff"/>
    <w:uiPriority w:val="99"/>
    <w:unhideWhenUsed/>
    <w:qFormat/>
    <w:rPr>
      <w:rFonts w:ascii="Times New Roman" w:eastAsia="宋体" w:hAnsi="Times New Roman" w:cs="Times New Roman"/>
      <w:b/>
      <w:bCs/>
    </w:rPr>
  </w:style>
  <w:style w:type="table" w:styleId="aff0">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1">
    <w:name w:val="Strong"/>
    <w:uiPriority w:val="22"/>
    <w:qFormat/>
    <w:rPr>
      <w:b/>
      <w:bCs/>
    </w:rPr>
  </w:style>
  <w:style w:type="character" w:styleId="aff2">
    <w:name w:val="page number"/>
    <w:basedOn w:val="a2"/>
    <w:uiPriority w:val="99"/>
    <w:unhideWhenUsed/>
    <w:qFormat/>
  </w:style>
  <w:style w:type="character" w:styleId="aff3">
    <w:name w:val="FollowedHyperlink"/>
    <w:qFormat/>
    <w:rPr>
      <w:color w:val="800080"/>
      <w:u w:val="single"/>
    </w:rPr>
  </w:style>
  <w:style w:type="character" w:styleId="aff4">
    <w:name w:val="Emphasis"/>
    <w:qFormat/>
    <w:rPr>
      <w:i/>
      <w:iCs/>
    </w:rPr>
  </w:style>
  <w:style w:type="character" w:styleId="aff5">
    <w:name w:val="Hyperlink"/>
    <w:uiPriority w:val="99"/>
    <w:qFormat/>
    <w:rPr>
      <w:color w:val="0000FF"/>
      <w:u w:val="single"/>
    </w:rPr>
  </w:style>
  <w:style w:type="character" w:styleId="aff6">
    <w:name w:val="annotation reference"/>
    <w:basedOn w:val="a2"/>
    <w:uiPriority w:val="99"/>
    <w:unhideWhenUsed/>
    <w:qFormat/>
    <w:rPr>
      <w:sz w:val="21"/>
      <w:szCs w:val="21"/>
    </w:r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qFormat/>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eastAsia="黑体" w:cstheme="minorBidi"/>
      <w:b/>
      <w:bCs/>
      <w:kern w:val="44"/>
      <w:sz w:val="32"/>
      <w:szCs w:val="44"/>
    </w:rPr>
  </w:style>
  <w:style w:type="character" w:customStyle="1" w:styleId="20">
    <w:name w:val="标题 2 字符"/>
    <w:basedOn w:val="a2"/>
    <w:link w:val="2"/>
    <w:qFormat/>
    <w:rPr>
      <w:rFonts w:eastAsia="黑体" w:cstheme="minorBidi"/>
      <w:b/>
      <w:bCs/>
      <w:kern w:val="2"/>
      <w:sz w:val="28"/>
      <w:szCs w:val="28"/>
    </w:rPr>
  </w:style>
  <w:style w:type="character" w:customStyle="1" w:styleId="30">
    <w:name w:val="标题 3 字符"/>
    <w:basedOn w:val="a2"/>
    <w:link w:val="3"/>
    <w:qFormat/>
    <w:rPr>
      <w:rFonts w:eastAsiaTheme="minorEastAsia" w:cstheme="minorBidi"/>
      <w:b/>
      <w:bCs/>
      <w:kern w:val="2"/>
      <w:sz w:val="24"/>
      <w:szCs w:val="32"/>
    </w:rPr>
  </w:style>
  <w:style w:type="character" w:customStyle="1" w:styleId="40">
    <w:name w:val="标题 4 字符"/>
    <w:basedOn w:val="a2"/>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2"/>
    <w:link w:val="5"/>
    <w:uiPriority w:val="9"/>
    <w:qFormat/>
    <w:rPr>
      <w:rFonts w:eastAsiaTheme="minorEastAsia" w:cstheme="minorBidi"/>
      <w:b/>
      <w:bCs/>
      <w:kern w:val="2"/>
      <w:sz w:val="28"/>
      <w:szCs w:val="28"/>
    </w:rPr>
  </w:style>
  <w:style w:type="character" w:customStyle="1" w:styleId="60">
    <w:name w:val="标题 6 字符"/>
    <w:basedOn w:val="a2"/>
    <w:link w:val="6"/>
    <w:uiPriority w:val="9"/>
    <w:qFormat/>
    <w:rPr>
      <w:rFonts w:asciiTheme="majorHAnsi" w:eastAsiaTheme="majorEastAsia" w:hAnsiTheme="majorHAnsi" w:cstheme="majorBidi"/>
      <w:b/>
      <w:bCs/>
      <w:kern w:val="2"/>
      <w:sz w:val="24"/>
      <w:szCs w:val="21"/>
    </w:rPr>
  </w:style>
  <w:style w:type="character" w:customStyle="1" w:styleId="70">
    <w:name w:val="标题 7 字符"/>
    <w:basedOn w:val="a2"/>
    <w:link w:val="7"/>
    <w:uiPriority w:val="9"/>
    <w:qFormat/>
    <w:rPr>
      <w:rFonts w:eastAsiaTheme="minorEastAsia" w:cstheme="minorBidi"/>
      <w:b/>
      <w:bCs/>
      <w:kern w:val="2"/>
      <w:sz w:val="24"/>
      <w:szCs w:val="21"/>
    </w:rPr>
  </w:style>
  <w:style w:type="character" w:customStyle="1" w:styleId="80">
    <w:name w:val="标题 8 字符"/>
    <w:basedOn w:val="a2"/>
    <w:link w:val="8"/>
    <w:uiPriority w:val="9"/>
    <w:qFormat/>
    <w:rPr>
      <w:rFonts w:asciiTheme="majorHAnsi" w:eastAsiaTheme="majorEastAsia" w:hAnsiTheme="majorHAnsi" w:cstheme="majorBidi"/>
      <w:kern w:val="2"/>
      <w:sz w:val="24"/>
      <w:szCs w:val="21"/>
    </w:rPr>
  </w:style>
  <w:style w:type="character" w:customStyle="1" w:styleId="90">
    <w:name w:val="标题 9 字符"/>
    <w:basedOn w:val="a2"/>
    <w:link w:val="9"/>
    <w:uiPriority w:val="9"/>
    <w:qFormat/>
    <w:rPr>
      <w:rFonts w:asciiTheme="majorHAnsi" w:eastAsiaTheme="majorEastAsia" w:hAnsiTheme="majorHAnsi" w:cstheme="majorBidi"/>
      <w:kern w:val="2"/>
      <w:sz w:val="21"/>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qFormat/>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7">
    <w:name w:val="明显引用 字符"/>
    <w:link w:val="12"/>
    <w:qFormat/>
    <w:rPr>
      <w:b/>
      <w:bCs/>
      <w:i/>
      <w:iCs/>
      <w:color w:val="4F81BD"/>
      <w:szCs w:val="24"/>
    </w:rPr>
  </w:style>
  <w:style w:type="paragraph" w:customStyle="1" w:styleId="12">
    <w:name w:val="明显引用1"/>
    <w:basedOn w:val="a0"/>
    <w:next w:val="a0"/>
    <w:link w:val="aff7"/>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8">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9">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a">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a"/>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b">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c">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d">
    <w:name w:val="表格字体"/>
    <w:basedOn w:val="affa"/>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e">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f">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f0">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1"/>
    <w:uiPriority w:val="29"/>
    <w:qFormat/>
    <w:rPr>
      <w:i/>
      <w:iCs/>
      <w:color w:val="000000"/>
    </w:rPr>
  </w:style>
  <w:style w:type="character" w:customStyle="1" w:styleId="afff1">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f">
    <w:name w:val="批注主题 字符"/>
    <w:basedOn w:val="aa"/>
    <w:link w:val="afe"/>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customStyle="1" w:styleId="af2">
    <w:name w:val="日期 字符"/>
    <w:basedOn w:val="a2"/>
    <w:link w:val="af1"/>
    <w:uiPriority w:val="99"/>
    <w:semiHidden/>
    <w:qFormat/>
    <w:rPr>
      <w:rFonts w:eastAsiaTheme="minorEastAsia" w:cstheme="minorBidi"/>
      <w:kern w:val="2"/>
      <w:sz w:val="21"/>
      <w:szCs w:val="21"/>
    </w:rPr>
  </w:style>
  <w:style w:type="table" w:customStyle="1" w:styleId="1f2">
    <w:name w:val="网格型1"/>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k-md-text">
    <w:name w:val="qk-md-text"/>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44</Pages>
  <Words>17042</Words>
  <Characters>19259</Characters>
  <Application>Microsoft Office Word</Application>
  <DocSecurity>0</DocSecurity>
  <Lines>875</Lines>
  <Paragraphs>684</Paragraphs>
  <ScaleCrop>false</ScaleCrop>
  <Company>示范性软件学院联盟</Company>
  <LinksUpToDate>false</LinksUpToDate>
  <CharactersWithSpaces>35617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一诺 李</cp:lastModifiedBy>
  <cp:revision>50</cp:revision>
  <cp:lastPrinted>2026-02-02T02:10:00Z</cp:lastPrinted>
  <dcterms:created xsi:type="dcterms:W3CDTF">2025-12-14T14:29:00Z</dcterms:created>
  <dcterms:modified xsi:type="dcterms:W3CDTF">2026-02-02T02:25:00Z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7BB1F66415B44B3A90CAD91814EA66B5_13</vt:lpwstr>
  </property>
  <property fmtid="{D5CDD505-2E9C-101B-9397-08002B2CF9AE}" pid="4" name="KSOTemplateDocerSaveRecord">
    <vt:lpwstr>eyJoZGlkIjoiYTUxZGE2NGNmN2EzMDFkY2MzMDQ5YTBhZWRjN2YwOWEiLCJ1c2VySWQiOiIxNjM1MDM3NzE0In0=</vt:lpwstr>
  </property>
</Properties>
</file>