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According to {{ formal_owner }}’s Notice of Assessment, {{ pin }} has an assessed value of {{ </w:t>
      </w:r>
      <w:r>
        <w:rPr>
          <w:rFonts w:eastAsia="Times New Roman" w:cs="Times New Roman" w:ascii="Times New Roman" w:hAnsi="Times New Roman"/>
          <w:sz w:val="24"/>
          <w:szCs w:val="24"/>
        </w:rPr>
        <w:t>target.assessed_value</w:t>
      </w:r>
      <w:r>
        <w:rPr>
          <w:rFonts w:eastAsia="Times New Roman" w:cs="Times New Roman" w:ascii="Times New Roman" w:hAnsi="Times New Roman"/>
          <w:sz w:val="24"/>
          <w:szCs w:val="24"/>
        </w:rPr>
        <w:t xml:space="preserve"> }}. This means that the Assessment Division calculates that {{ pin }} has a fair market value of </w:t>
      </w:r>
      <w:r>
        <w:rPr>
          <w:rFonts w:cs="Times New Roman" w:ascii="Times New Roman" w:hAnsi="Times New Roman"/>
          <w:sz w:val="24"/>
          <w:szCs w:val="24"/>
        </w:rPr>
        <w:t>{{ current_faircash }}</w:t>
      </w:r>
      <w:r>
        <w:rPr>
          <w:rFonts w:eastAsia="Times New Roman" w:cs="Times New Roman" w:ascii="Times New Roman" w:hAnsi="Times New Roman"/>
          <w:sz w:val="24"/>
          <w:szCs w:val="24"/>
        </w:rPr>
        <w:t xml:space="preserve">. Const 1963, art 9, § 3 (requiring that municipalities assess property at no more than 50 percent of their true cash value).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has_comparables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assessment is inaccurate. Given the sales price of comparable properties, {{ formal_owner }}’s property has a market value of </w:t>
      </w:r>
      <w:r>
        <w:rPr>
          <w:rFonts w:cs="Times New Roman" w:ascii="Times New Roman" w:hAnsi="Times New Roman"/>
          <w:sz w:val="24"/>
          <w:szCs w:val="24"/>
        </w:rPr>
        <w:t xml:space="preserve">{{ contention_faircash }} </w:t>
      </w:r>
      <w:r>
        <w:rPr>
          <w:rFonts w:eastAsia="Times New Roman" w:cs="Times New Roman" w:ascii="Times New Roman" w:hAnsi="Times New Roman"/>
          <w:sz w:val="24"/>
          <w:szCs w:val="24"/>
        </w:rPr>
        <w:t xml:space="preserve">and the assessed value should be no more than </w:t>
      </w:r>
      <w:r>
        <w:rPr>
          <w:rFonts w:cs="Times New Roman" w:ascii="Times New Roman" w:hAnsi="Times New Roman"/>
          <w:sz w:val="24"/>
          <w:szCs w:val="24"/>
        </w:rPr>
        <w:t>{{ contention_sev }}</w:t>
      </w:r>
      <w:r>
        <w:rPr>
          <w:rFonts w:eastAsia="Times New Roman" w:cs="Times New Roman" w:ascii="Times New Roman" w:hAnsi="Times New Roman"/>
          <w:sz w:val="24"/>
          <w:szCs w:val="24"/>
        </w:rPr>
        <w: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pPr w:bottomFromText="180" w:horzAnchor="text" w:leftFromText="180" w:rightFromText="180" w:tblpX="90" w:tblpY="0" w:topFromText="180" w:vertAnchor="text"/>
        <w:tblW w:w="9270"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075"/>
        <w:gridCol w:w="1625"/>
        <w:gridCol w:w="1263"/>
        <w:gridCol w:w="1350"/>
        <w:gridCol w:w="1612"/>
        <w:gridCol w:w="2344"/>
      </w:tblGrid>
      <w:tr>
        <w:trPr/>
        <w:tc>
          <w:tcPr>
            <w:tcW w:w="107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Baths</w:t>
            </w:r>
          </w:p>
        </w:tc>
        <w:tc>
          <w:tcPr>
            <w:tcW w:w="1625"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Square Footage</w:t>
            </w:r>
          </w:p>
        </w:tc>
        <w:tc>
          <w:tcPr>
            <w:tcW w:w="1263"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Year Built</w:t>
            </w:r>
          </w:p>
        </w:tc>
        <w:tc>
          <w:tcPr>
            <w:tcW w:w="1350"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Exterior</w:t>
            </w:r>
          </w:p>
        </w:tc>
        <w:tc>
          <w:tcPr>
            <w:tcW w:w="1612"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Stories</w:t>
            </w:r>
          </w:p>
        </w:tc>
        <w:tc>
          <w:tcPr>
            <w:tcW w:w="2344" w:type="dxa"/>
            <w:tcBorders>
              <w:top w:val="single" w:sz="4" w:space="0" w:color="000000"/>
              <w:left w:val="single" w:sz="4" w:space="0" w:color="000000"/>
              <w:bottom w:val="single" w:sz="4" w:space="0" w:color="000000"/>
              <w:right w:val="single" w:sz="4" w:space="0" w:color="000000"/>
            </w:tcBorders>
            <w:shd w:fill="EEEEEE" w:val="clear"/>
          </w:tcPr>
          <w:p>
            <w:pPr>
              <w:pStyle w:val="Normal"/>
              <w:widowControl w:val="false"/>
              <w:spacing w:before="0" w:after="160"/>
              <w:rPr>
                <w:b/>
                <w:b/>
                <w:bCs/>
              </w:rPr>
            </w:pPr>
            <w:r>
              <w:rPr>
                <w:rFonts w:eastAsia="Times New Roman" w:cs="Times New Roman" w:ascii="Times New Roman" w:hAnsi="Times New Roman"/>
                <w:b/>
                <w:bCs/>
              </w:rPr>
              <w:t>Assessed Value</w:t>
            </w:r>
          </w:p>
        </w:tc>
      </w:tr>
      <w:tr>
        <w:trPr/>
        <w:tc>
          <w:tcPr>
            <w:tcW w:w="10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target.baths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target.total_sq_ft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target.year_built }}</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target.exterior }}</w:t>
            </w:r>
          </w:p>
        </w:tc>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target.stories }}</w:t>
            </w:r>
          </w:p>
        </w:tc>
        <w:tc>
          <w:tcPr>
            <w:tcW w:w="23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val="false"/>
                <w:b w:val="false"/>
                <w:bCs w:val="false"/>
              </w:rPr>
            </w:pPr>
            <w:r>
              <w:rPr>
                <w:rFonts w:eastAsia="Times New Roman" w:cs="Times New Roman" w:ascii="Times New Roman" w:hAnsi="Times New Roman"/>
                <w:b w:val="false"/>
                <w:bCs w:val="false"/>
              </w:rPr>
              <w:t>{{ target.assessed_value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pPr>
      <w:r>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7"/>
        <w:gridCol w:w="728"/>
        <w:gridCol w:w="800"/>
        <w:gridCol w:w="1174"/>
        <w:gridCol w:w="725"/>
        <w:gridCol w:w="1075"/>
        <w:gridCol w:w="726"/>
        <w:gridCol w:w="987"/>
        <w:gridCol w:w="903"/>
        <w:gridCol w:w="894"/>
      </w:tblGrid>
      <w:tr>
        <w:trPr>
          <w:trHeight w:val="625" w:hRule="atLeast"/>
        </w:trPr>
        <w:tc>
          <w:tcPr>
            <w:tcW w:w="134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28"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w:t>
            </w:r>
          </w:p>
        </w:tc>
        <w:tc>
          <w:tcPr>
            <w:tcW w:w="90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PTAP’s algorithm searches all Detroit sales from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marked arms-length by the Detroit Assessment Division. All comparable properties have the same exterior type, basement, and garage as the subject property. The comparable properties also have approximately the same number of rooms, square feet, and are a similar age as the subject property. To calculate the contention value for {{ formal_owner }}’s property, PTAP averaged the sales prices of the comparable properties, this average was then divided in half.</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Michigan Constitution requires that properties be assessed at no more than 50% of their market value. Given that the true market value of {{ pin }} is {{ contention_faircash }}, the assessed value should be no more than {{ contention_sev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show_depreciation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incorrectly depreciated {{ address }} by determining its Effective Age as {{ effective_age }} with a Corresponding Percent Condition of {{ percent_good }}. Due to {{ address }}’s condition evidenced in Appendix 1 and 2 below, the City should have rated the condition of the home as “{{ damage_level }},” with a Corresponding Percent Condition of {{ damage_midpoint }}. As a result, the assessed value of {{ address }} was improperly inflated pursuant to the depreciation standards outlined in Volume I of the 2014 Assessor’s Manual. Therefore,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if  economic_obsolescence or show_depreciation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b/>
          <w:bCs/>
          <w:color w:val="000000" w:themeColor="text1"/>
          <w:sz w:val="24"/>
          <w:szCs w:val="24"/>
        </w:rPr>
        <w:t>{% if show_depreciation and has_images %}</w:t>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5</Pages>
  <Words>767</Words>
  <Characters>4096</Characters>
  <CharactersWithSpaces>4797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2024-02-09T16:19:27Z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