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mc:AlternateContent>
          <mc:Choice Requires="wpg">
            <w:drawing>
              <wp:anchor behindDoc="0" distT="0" distB="0" distL="0" distR="0" simplePos="0" locked="0" layoutInCell="0" allowOverlap="1" relativeHeight="2">
                <wp:simplePos x="0" y="0"/>
                <wp:positionH relativeFrom="column">
                  <wp:posOffset>-900430</wp:posOffset>
                </wp:positionH>
                <wp:positionV relativeFrom="paragraph">
                  <wp:posOffset>-659130</wp:posOffset>
                </wp:positionV>
                <wp:extent cx="7757795" cy="1219200"/>
                <wp:effectExtent l="0" t="0" r="0" b="0"/>
                <wp:wrapNone/>
                <wp:docPr id="1" name="Shape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7640" cy="1219320"/>
                          <a:chOff x="0" y="0"/>
                          <a:chExt cx="7757640" cy="12193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7757640" cy="1219320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rgbClr val="fff6db"/>
                              </a:gs>
                              <a:gs pos="12000">
                                <a:srgbClr val="feedbc"/>
                              </a:gs>
                              <a:gs pos="20000">
                                <a:srgbClr val="fee9ac"/>
                              </a:gs>
                              <a:gs pos="28000">
                                <a:srgbClr val="fee7a4"/>
                              </a:gs>
                              <a:gs pos="39000">
                                <a:srgbClr val="fde49c"/>
                              </a:gs>
                              <a:gs pos="100000">
                                <a:srgbClr val="fad25c"/>
                              </a:gs>
                            </a:gsLst>
                            <a:lin ang="5400000"/>
                          </a:gra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0" name="Shape 3" descr=""/>
                          <pic:cNvPicPr/>
                        </pic:nvPicPr>
                        <pic:blipFill>
                          <a:blip r:embed="rId2"/>
                          <a:srcRect l="0" t="16554" r="0" b="23685"/>
                          <a:stretch/>
                        </pic:blipFill>
                        <pic:spPr>
                          <a:xfrm>
                            <a:off x="1955160" y="64800"/>
                            <a:ext cx="3847320" cy="1089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Shape1" style="position:absolute;margin-left:-70.9pt;margin-top:-51.9pt;width:610.85pt;height:96pt" coordorigin="-1418,-1038" coordsize="12217,1920">
                <v:rect id="shape_0" path="m0,0l-2147483645,0l-2147483645,-2147483646l0,-2147483646xe" fillcolor="#fad25c" stroked="f" o:allowincell="f" style="position:absolute;left:-1418;top:-1038;width:12216;height:1919;mso-wrap-style:none;v-text-anchor:middle">
                  <v:fill o:detectmouseclick="t" color2="#fde49c"/>
                  <v:stroke color="#3465a4" joinstyle="round" endcap="flat"/>
                  <w10:wrap type="none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Shape 3" stroked="f" o:allowincell="f" style="position:absolute;left:1661;top:-936;width:6058;height:1714;mso-wrap-style:none;v-text-anchor:middle" type="_x0000_t75">
                  <v:imagedata r:id="rId2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Property Tax Assessment Appeal: Representation Agreement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This document authorizes the Institute for Law and Organizing (“ILO”) to represent you in appealing your property tax assessment before the City of Detroit’s March Board of Review. 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numPr>
          <w:ilvl w:val="0"/>
          <w:numId w:val="1"/>
        </w:numPr>
        <w:spacing w:lineRule="auto" w:line="36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By signing this agreement, ILO is not agreeing to represent you as an attorney or on any matters other than the appeal of your property tax assessment. </w:t>
      </w:r>
    </w:p>
    <w:p>
      <w:pPr>
        <w:pStyle w:val="LOnormal"/>
        <w:numPr>
          <w:ilvl w:val="0"/>
          <w:numId w:val="1"/>
        </w:numPr>
        <w:spacing w:lineRule="auto" w:line="36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ILO’s representatives are not Michigan-licensed attorneys. </w:t>
      </w:r>
    </w:p>
    <w:p>
      <w:pPr>
        <w:pStyle w:val="LOnormal"/>
        <w:numPr>
          <w:ilvl w:val="0"/>
          <w:numId w:val="1"/>
        </w:numPr>
        <w:spacing w:lineRule="auto" w:line="36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ILO agrees to represent you for FREE. </w:t>
      </w:r>
    </w:p>
    <w:p>
      <w:pPr>
        <w:pStyle w:val="Normal"/>
        <w:numPr>
          <w:ilvl w:val="0"/>
          <w:numId w:val="1"/>
        </w:numPr>
        <w:spacing w:lineRule="auto" w:line="36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bookmarkStart w:id="0" w:name="docs-internal-guid-aaf75adc-7fff-b59d-65"/>
      <w:bookmarkEnd w:id="0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ILO will help you draft your appeal letter, with the assistance of this application. If you complete this online application and respond in a timely manner to any communications from ILO regarding the letter, ILO will file your letter.</w:t>
      </w:r>
    </w:p>
    <w:p>
      <w:pPr>
        <w:pStyle w:val="LOnormal"/>
        <w:numPr>
          <w:ilvl w:val="0"/>
          <w:numId w:val="1"/>
        </w:numPr>
        <w:spacing w:lineRule="auto" w:line="36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If ILO files your appeal letter, ILO will argue your appeal before the March Board of Review. 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DATE: {{ agreement_date }}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{{ client_name }}</w:t>
        <w:tab/>
        <w:tab/>
        <w:tab/>
        <w:tab/>
        <w:tab/>
      </w:r>
      <w:r>
        <w:rPr>
          <w:rFonts w:eastAsia="Times New Roman" w:cs="Times New Roman" w:ascii="Brush Script MT" w:hAnsi="Brush Script MT"/>
          <w:sz w:val="24"/>
          <w:szCs w:val="24"/>
        </w:rPr>
        <w:tab/>
        <w:tab/>
        <w:tab/>
        <w:t>{{ client_name }}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(Name of Client)</w:t>
        <w:tab/>
        <w:tab/>
        <w:tab/>
        <w:tab/>
        <w:tab/>
        <w:tab/>
        <w:tab/>
        <w:t>(Signature of Client)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3500120</wp:posOffset>
            </wp:positionH>
            <wp:positionV relativeFrom="paragraph">
              <wp:posOffset>5715</wp:posOffset>
            </wp:positionV>
            <wp:extent cx="2395855" cy="682625"/>
            <wp:effectExtent l="0" t="0" r="0" b="0"/>
            <wp:wrapNone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5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4"/>
          <w:u w:val="none"/>
          <w:effect w:val="none"/>
          <w:shd w:fill="auto" w:val="clear"/>
        </w:rPr>
        <w:t>Bernadette Atuahene</w:t>
      </w:r>
      <w:r>
        <w:rPr>
          <w:rFonts w:eastAsia="Times New Roman" w:cs="Times New Roman" w:ascii="Times New Roman" w:hAnsi="Times New Roman"/>
          <w:sz w:val="24"/>
          <w:szCs w:val="24"/>
        </w:rPr>
        <w:tab/>
        <w:tab/>
        <w:tab/>
        <w:tab/>
        <w:tab/>
      </w:r>
      <w:r>
        <w:rPr>
          <w:rFonts w:eastAsia="Times New Roman" w:cs="Times New Roman" w:ascii="Brush Script MT" w:hAnsi="Brush Script MT"/>
          <w:sz w:val="24"/>
          <w:szCs w:val="24"/>
        </w:rPr>
        <w:tab/>
        <w:tab/>
      </w:r>
      <w:bookmarkStart w:id="1" w:name="docs-internal-guid-6ecc81e6-7fff-5bfa-f2"/>
      <w:bookmarkEnd w:id="1"/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;serif" w:hAnsi="Times New Roman;serif"/>
          <w:b w:val="false"/>
          <w:i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Executive Director, IL</w:t>
      </w:r>
      <w:bookmarkStart w:id="2" w:name="docs-internal-guid-d7f6c04d-7fff-83e0-a2"/>
      <w:bookmarkEnd w:id="2"/>
      <w:r>
        <w:rPr>
          <w:rFonts w:eastAsia="Times New Roman" w:cs="Times New Roman" w:ascii="Times New Roman;serif" w:hAnsi="Times New Roman;serif"/>
          <w:b w:val="false"/>
          <w:i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O</w:t>
      </w:r>
      <w:bookmarkStart w:id="3" w:name="docs-internal-guid-d7f6c04d-7fff-83e0-a2"/>
      <w:bookmarkEnd w:id="3"/>
      <w:r>
        <w:rPr>
          <w:rFonts w:eastAsia="Times New Roman" w:cs="Times New Roman" w:ascii="Times New Roman" w:hAnsi="Times New Roman"/>
          <w:sz w:val="24"/>
          <w:szCs w:val="24"/>
        </w:rPr>
        <w:tab/>
        <w:tab/>
        <w:tab/>
        <w:tab/>
        <w:tab/>
      </w:r>
      <w:r>
        <w:rPr>
          <w:rFonts w:eastAsia="Times New Roman" w:cs="Times New Roman" w:ascii="Times New Roman;serif" w:hAnsi="Times New Roman;serif"/>
          <w:b w:val="false"/>
          <w:i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Executive Director, ILO Signature</w:t>
      </w:r>
    </w:p>
    <w:p>
      <w:pPr>
        <w:pStyle w:val="TextBody"/>
        <w:bidi w:val="0"/>
        <w:spacing w:lineRule="auto" w:line="331" w:before="0" w:after="0"/>
        <w:rPr/>
      </w:pPr>
      <w:r>
        <w:rPr/>
      </w:r>
    </w:p>
    <w:p>
      <w:pPr>
        <w:pStyle w:val="Normal"/>
        <w:bidi w:val="0"/>
        <w:spacing w:lineRule="auto" w:line="331" w:before="0" w:after="0"/>
        <w:jc w:val="right"/>
        <w:rPr/>
      </w:pPr>
      <w:r>
        <w:rPr/>
      </w:r>
    </w:p>
    <w:p>
      <w:pPr>
        <w:pStyle w:val="LOnormal"/>
        <w:spacing w:lineRule="auto" w:line="360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PARCEL NUMBER: {{ parcel_num }}</w:t>
      </w:r>
    </w:p>
    <w:p>
      <w:pPr>
        <w:pStyle w:val="LOnormal"/>
        <w:spacing w:lineRule="auto" w:line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  <w:t>ADDRESS: {{ street_address }}</w:t>
      </w:r>
    </w:p>
    <w:p>
      <w:pPr>
        <w:pStyle w:val="LOnormal"/>
        <w:spacing w:lineRule="auto" w:line="360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  <w:t>CITY: {{ city }} STATE: {{ state }}</w:t>
      </w:r>
    </w:p>
    <w:sectPr>
      <w:footerReference w:type="default" r:id="rId4"/>
      <w:type w:val="nextPage"/>
      <w:pgSz w:w="12240" w:h="15840"/>
      <w:pgMar w:left="1440" w:right="1440" w:gutter="0" w:header="0" w:top="1440" w:footer="1440" w:bottom="2013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Times New Roman">
    <w:charset w:val="01"/>
    <w:family w:val="roman"/>
    <w:pitch w:val="variable"/>
  </w:font>
  <w:font w:name="Brush Script MT">
    <w:charset w:val="01"/>
    <w:family w:val="roman"/>
    <w:pitch w:val="variable"/>
    <w:embedItalic r:id="rId9" w:fontKey="{09014A78-CABC-4EF0-12AC-5CD89AEFDE09}"/>
  </w:font>
  <w:font w:name="Times New Roman">
    <w:altName w:val="serif"/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  <w:embedRegular r:id="rId10" w:fontKey="{0A014A78-CABC-4EF0-12AC-5CD89AEFDE0A}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200"/>
  <w:embedTrueTypeFonts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Footnote">
    <w:name w:val="Footnote Text"/>
    <w:basedOn w:val="Normal"/>
    <w:pPr/>
    <w:rPr/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LibreOffice/7.3.7.2$Linux_X86_64 LibreOffice_project/30$Build-2</Application>
  <AppVersion>15.0000</AppVersion>
  <Pages>1</Pages>
  <Words>177</Words>
  <Characters>928</Characters>
  <CharactersWithSpaces>1116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2024-01-03T17:27:51Z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