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yellow"/>
        </w:rPr>
      </w:pPr>
      <w:r w:rsidDel="00000000" w:rsidR="00000000" w:rsidRPr="00000000">
        <w:rPr>
          <w:highlight w:val="yellow"/>
          <w:rtl w:val="0"/>
        </w:rPr>
        <w:t xml:space="preserve">Title:  </w:t>
      </w:r>
    </w:p>
    <w:p w:rsidR="00000000" w:rsidDel="00000000" w:rsidP="00000000" w:rsidRDefault="00000000" w:rsidRPr="00000000" w14:paraId="00000002">
      <w:pPr>
        <w:rPr>
          <w:highlight w:val="yellow"/>
        </w:rPr>
      </w:pPr>
      <w:hyperlink r:id="rId6">
        <w:r w:rsidDel="00000000" w:rsidR="00000000" w:rsidRPr="00000000">
          <w:rPr>
            <w:color w:val="1155cc"/>
            <w:highlight w:val="yellow"/>
            <w:u w:val="single"/>
            <w:rtl w:val="0"/>
          </w:rPr>
          <w:t xml:space="preserve">Restoration of citizenship rights application case files</w:t>
        </w:r>
      </w:hyperlink>
      <w:r w:rsidDel="00000000" w:rsidR="00000000" w:rsidRPr="00000000">
        <w:rPr>
          <w:rtl w:val="0"/>
        </w:rPr>
      </w:r>
    </w:p>
    <w:p w:rsidR="00000000" w:rsidDel="00000000" w:rsidP="00000000" w:rsidRDefault="00000000" w:rsidRPr="00000000" w14:paraId="00000003">
      <w:pPr>
        <w:rPr>
          <w:highlight w:val="yellow"/>
        </w:rPr>
      </w:pPr>
      <w:r w:rsidDel="00000000" w:rsidR="00000000" w:rsidRPr="00000000">
        <w:rPr>
          <w:highlight w:val="yellow"/>
          <w:rtl w:val="0"/>
        </w:rPr>
        <w:t xml:space="preserve"> </w:t>
      </w:r>
    </w:p>
    <w:p w:rsidR="00000000" w:rsidDel="00000000" w:rsidP="00000000" w:rsidRDefault="00000000" w:rsidRPr="00000000" w14:paraId="00000004">
      <w:pPr>
        <w:rPr>
          <w:highlight w:val="yellow"/>
        </w:rPr>
      </w:pPr>
      <w:r w:rsidDel="00000000" w:rsidR="00000000" w:rsidRPr="00000000">
        <w:rPr>
          <w:highlight w:val="yellow"/>
          <w:rtl w:val="0"/>
        </w:rPr>
        <w:t xml:space="preserve">Series:</w:t>
      </w:r>
    </w:p>
    <w:p w:rsidR="00000000" w:rsidDel="00000000" w:rsidP="00000000" w:rsidRDefault="00000000" w:rsidRPr="00000000" w14:paraId="00000005">
      <w:pPr>
        <w:rPr>
          <w:highlight w:val="yellow"/>
        </w:rPr>
      </w:pPr>
      <w:r w:rsidDel="00000000" w:rsidR="00000000" w:rsidRPr="00000000">
        <w:rPr>
          <w:highlight w:val="yellow"/>
          <w:rtl w:val="0"/>
        </w:rPr>
        <w:t xml:space="preserve">A0585</w:t>
      </w:r>
    </w:p>
    <w:p w:rsidR="00000000" w:rsidDel="00000000" w:rsidP="00000000" w:rsidRDefault="00000000" w:rsidRPr="00000000" w14:paraId="00000006">
      <w:pPr>
        <w:rPr>
          <w:highlight w:val="yellow"/>
        </w:rPr>
      </w:pPr>
      <w:r w:rsidDel="00000000" w:rsidR="00000000" w:rsidRPr="00000000">
        <w:rPr>
          <w:highlight w:val="yellow"/>
          <w:rtl w:val="0"/>
        </w:rPr>
        <w:t xml:space="preserve"> </w:t>
      </w:r>
    </w:p>
    <w:p w:rsidR="00000000" w:rsidDel="00000000" w:rsidP="00000000" w:rsidRDefault="00000000" w:rsidRPr="00000000" w14:paraId="00000007">
      <w:pPr>
        <w:rPr>
          <w:highlight w:val="yellow"/>
        </w:rPr>
      </w:pPr>
      <w:r w:rsidDel="00000000" w:rsidR="00000000" w:rsidRPr="00000000">
        <w:rPr>
          <w:highlight w:val="yellow"/>
          <w:rtl w:val="0"/>
        </w:rPr>
        <w:t xml:space="preserve">Dates:</w:t>
      </w:r>
    </w:p>
    <w:p w:rsidR="00000000" w:rsidDel="00000000" w:rsidP="00000000" w:rsidRDefault="00000000" w:rsidRPr="00000000" w14:paraId="00000008">
      <w:pPr>
        <w:rPr>
          <w:highlight w:val="yellow"/>
        </w:rPr>
      </w:pPr>
      <w:r w:rsidDel="00000000" w:rsidR="00000000" w:rsidRPr="00000000">
        <w:rPr>
          <w:highlight w:val="yellow"/>
          <w:rtl w:val="0"/>
        </w:rPr>
        <w:t xml:space="preserve">1910-1944</w:t>
      </w:r>
    </w:p>
    <w:p w:rsidR="00000000" w:rsidDel="00000000" w:rsidP="00000000" w:rsidRDefault="00000000" w:rsidRPr="00000000" w14:paraId="00000009">
      <w:pPr>
        <w:rPr>
          <w:highlight w:val="yellow"/>
        </w:rPr>
      </w:pPr>
      <w:r w:rsidDel="00000000" w:rsidR="00000000" w:rsidRPr="00000000">
        <w:rPr>
          <w:highlight w:val="yellow"/>
          <w:rtl w:val="0"/>
        </w:rPr>
        <w:t xml:space="preserve">  </w:t>
      </w:r>
    </w:p>
    <w:p w:rsidR="00000000" w:rsidDel="00000000" w:rsidP="00000000" w:rsidRDefault="00000000" w:rsidRPr="00000000" w14:paraId="0000000A">
      <w:pPr>
        <w:rPr>
          <w:highlight w:val="yellow"/>
        </w:rPr>
      </w:pPr>
      <w:r w:rsidDel="00000000" w:rsidR="00000000" w:rsidRPr="00000000">
        <w:rPr>
          <w:highlight w:val="yellow"/>
          <w:rtl w:val="0"/>
        </w:rPr>
        <w:t xml:space="preserve">Abstract:  </w:t>
      </w:r>
    </w:p>
    <w:p w:rsidR="00000000" w:rsidDel="00000000" w:rsidP="00000000" w:rsidRDefault="00000000" w:rsidRPr="00000000" w14:paraId="0000000B">
      <w:pPr>
        <w:rPr>
          <w:highlight w:val="yellow"/>
        </w:rPr>
      </w:pPr>
      <w:r w:rsidDel="00000000" w:rsidR="00000000" w:rsidRPr="00000000">
        <w:rPr>
          <w:highlight w:val="yellow"/>
          <w:rtl w:val="0"/>
        </w:rPr>
        <w:t xml:space="preserve">Articles I and IV of the State Constitution authorize the governor to grant executive clemency to convicted criminals (Executive Law, Section 15-19). Among the types of clemency offered is restoration of citizenship rights, by which the governor restores civil rights lost as a result of a conviction .........</w:t>
      </w:r>
    </w:p>
    <w:p w:rsidR="00000000" w:rsidDel="00000000" w:rsidP="00000000" w:rsidRDefault="00000000" w:rsidRPr="00000000" w14:paraId="0000000C">
      <w:pPr>
        <w:rPr>
          <w:highlight w:val="yellow"/>
        </w:rPr>
      </w:pPr>
      <w:r w:rsidDel="00000000" w:rsidR="00000000" w:rsidRPr="00000000">
        <w:rPr>
          <w:highlight w:val="yellow"/>
          <w:rtl w:val="0"/>
        </w:rPr>
        <w:t xml:space="preserve"> </w:t>
      </w:r>
    </w:p>
    <w:p w:rsidR="00000000" w:rsidDel="00000000" w:rsidP="00000000" w:rsidRDefault="00000000" w:rsidRPr="00000000" w14:paraId="0000000D">
      <w:pPr>
        <w:rPr>
          <w:highlight w:val="yellow"/>
        </w:rPr>
      </w:pPr>
      <w:r w:rsidDel="00000000" w:rsidR="00000000" w:rsidRPr="00000000">
        <w:rPr>
          <w:highlight w:val="yellow"/>
          <w:rtl w:val="0"/>
        </w:rPr>
        <w:t xml:space="preserve">Title:  </w:t>
      </w:r>
    </w:p>
    <w:p w:rsidR="00000000" w:rsidDel="00000000" w:rsidP="00000000" w:rsidRDefault="00000000" w:rsidRPr="00000000" w14:paraId="0000000E">
      <w:pPr>
        <w:rPr>
          <w:highlight w:val="yellow"/>
        </w:rPr>
      </w:pPr>
      <w:hyperlink r:id="rId7">
        <w:r w:rsidDel="00000000" w:rsidR="00000000" w:rsidRPr="00000000">
          <w:rPr>
            <w:color w:val="1155cc"/>
            <w:highlight w:val="yellow"/>
            <w:u w:val="single"/>
            <w:rtl w:val="0"/>
          </w:rPr>
          <w:t xml:space="preserve">Reports of deductions of sentences by prison agents, wardens, and superintendents</w:t>
        </w:r>
      </w:hyperlink>
      <w:r w:rsidDel="00000000" w:rsidR="00000000" w:rsidRPr="00000000">
        <w:rPr>
          <w:rtl w:val="0"/>
        </w:rPr>
      </w:r>
    </w:p>
    <w:p w:rsidR="00000000" w:rsidDel="00000000" w:rsidP="00000000" w:rsidRDefault="00000000" w:rsidRPr="00000000" w14:paraId="0000000F">
      <w:pPr>
        <w:rPr>
          <w:highlight w:val="yellow"/>
        </w:rPr>
      </w:pPr>
      <w:r w:rsidDel="00000000" w:rsidR="00000000" w:rsidRPr="00000000">
        <w:rPr>
          <w:highlight w:val="yellow"/>
          <w:rtl w:val="0"/>
        </w:rPr>
        <w:t xml:space="preserve"> </w:t>
      </w:r>
    </w:p>
    <w:p w:rsidR="00000000" w:rsidDel="00000000" w:rsidP="00000000" w:rsidRDefault="00000000" w:rsidRPr="00000000" w14:paraId="00000010">
      <w:pPr>
        <w:rPr>
          <w:highlight w:val="yellow"/>
        </w:rPr>
      </w:pPr>
      <w:r w:rsidDel="00000000" w:rsidR="00000000" w:rsidRPr="00000000">
        <w:rPr>
          <w:highlight w:val="yellow"/>
          <w:rtl w:val="0"/>
        </w:rPr>
        <w:t xml:space="preserve">Series:</w:t>
      </w:r>
    </w:p>
    <w:p w:rsidR="00000000" w:rsidDel="00000000" w:rsidP="00000000" w:rsidRDefault="00000000" w:rsidRPr="00000000" w14:paraId="00000011">
      <w:pPr>
        <w:rPr>
          <w:highlight w:val="yellow"/>
        </w:rPr>
      </w:pPr>
      <w:r w:rsidDel="00000000" w:rsidR="00000000" w:rsidRPr="00000000">
        <w:rPr>
          <w:highlight w:val="yellow"/>
          <w:rtl w:val="0"/>
        </w:rPr>
        <w:t xml:space="preserve">A0601</w:t>
      </w:r>
    </w:p>
    <w:p w:rsidR="00000000" w:rsidDel="00000000" w:rsidP="00000000" w:rsidRDefault="00000000" w:rsidRPr="00000000" w14:paraId="00000012">
      <w:pPr>
        <w:rPr>
          <w:highlight w:val="yellow"/>
        </w:rPr>
      </w:pPr>
      <w:r w:rsidDel="00000000" w:rsidR="00000000" w:rsidRPr="00000000">
        <w:rPr>
          <w:highlight w:val="yellow"/>
          <w:rtl w:val="0"/>
        </w:rPr>
        <w:t xml:space="preserve"> </w:t>
      </w:r>
    </w:p>
    <w:p w:rsidR="00000000" w:rsidDel="00000000" w:rsidP="00000000" w:rsidRDefault="00000000" w:rsidRPr="00000000" w14:paraId="00000013">
      <w:pPr>
        <w:rPr>
          <w:highlight w:val="yellow"/>
        </w:rPr>
      </w:pPr>
      <w:r w:rsidDel="00000000" w:rsidR="00000000" w:rsidRPr="00000000">
        <w:rPr>
          <w:highlight w:val="yellow"/>
          <w:rtl w:val="0"/>
        </w:rPr>
        <w:t xml:space="preserve">Dates:</w:t>
      </w:r>
    </w:p>
    <w:p w:rsidR="00000000" w:rsidDel="00000000" w:rsidP="00000000" w:rsidRDefault="00000000" w:rsidRPr="00000000" w14:paraId="00000014">
      <w:pPr>
        <w:rPr>
          <w:highlight w:val="yellow"/>
        </w:rPr>
      </w:pPr>
      <w:r w:rsidDel="00000000" w:rsidR="00000000" w:rsidRPr="00000000">
        <w:rPr>
          <w:highlight w:val="yellow"/>
          <w:rtl w:val="0"/>
        </w:rPr>
        <w:t xml:space="preserve">1863-1883</w:t>
      </w:r>
    </w:p>
    <w:p w:rsidR="00000000" w:rsidDel="00000000" w:rsidP="00000000" w:rsidRDefault="00000000" w:rsidRPr="00000000" w14:paraId="00000015">
      <w:pPr>
        <w:rPr>
          <w:highlight w:val="yellow"/>
        </w:rPr>
      </w:pPr>
      <w:r w:rsidDel="00000000" w:rsidR="00000000" w:rsidRPr="00000000">
        <w:rPr>
          <w:highlight w:val="yellow"/>
          <w:rtl w:val="0"/>
        </w:rPr>
        <w:t xml:space="preserve"> </w:t>
      </w:r>
    </w:p>
    <w:p w:rsidR="00000000" w:rsidDel="00000000" w:rsidP="00000000" w:rsidRDefault="00000000" w:rsidRPr="00000000" w14:paraId="00000016">
      <w:pPr>
        <w:rPr>
          <w:highlight w:val="yellow"/>
        </w:rPr>
      </w:pPr>
      <w:r w:rsidDel="00000000" w:rsidR="00000000" w:rsidRPr="00000000">
        <w:rPr>
          <w:highlight w:val="yellow"/>
          <w:rtl w:val="0"/>
        </w:rPr>
        <w:t xml:space="preserve">Abstract:  </w:t>
      </w:r>
    </w:p>
    <w:p w:rsidR="00000000" w:rsidDel="00000000" w:rsidP="00000000" w:rsidRDefault="00000000" w:rsidRPr="00000000" w14:paraId="00000017">
      <w:pPr>
        <w:rPr>
          <w:highlight w:val="yellow"/>
        </w:rPr>
      </w:pPr>
      <w:r w:rsidDel="00000000" w:rsidR="00000000" w:rsidRPr="00000000">
        <w:rPr>
          <w:highlight w:val="yellow"/>
          <w:rtl w:val="0"/>
        </w:rPr>
        <w:t xml:space="preserve">Legislation of 1862 (Chapter 417) allowed convicts in state prisons and penitentiaries to earn commutation of part of their sentence for good conduct or labor performed. Reports in the series provide name of convict; county where convicted; crime; date sentenced; term; prison; date received at prison; .........</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shd w:fill="cccccc" w:val="clear"/>
        </w:rPr>
      </w:pPr>
      <w:r w:rsidDel="00000000" w:rsidR="00000000" w:rsidRPr="00000000">
        <w:rPr>
          <w:shd w:fill="cccccc" w:val="clear"/>
          <w:rtl w:val="0"/>
        </w:rPr>
        <w:t xml:space="preserve">Title:  </w:t>
      </w:r>
    </w:p>
    <w:p w:rsidR="00000000" w:rsidDel="00000000" w:rsidP="00000000" w:rsidRDefault="00000000" w:rsidRPr="00000000" w14:paraId="0000001A">
      <w:pPr>
        <w:rPr>
          <w:shd w:fill="cccccc" w:val="clear"/>
        </w:rPr>
      </w:pPr>
      <w:hyperlink r:id="rId8">
        <w:r w:rsidDel="00000000" w:rsidR="00000000" w:rsidRPr="00000000">
          <w:rPr>
            <w:color w:val="1155cc"/>
            <w:u w:val="single"/>
            <w:shd w:fill="cccccc" w:val="clear"/>
            <w:rtl w:val="0"/>
          </w:rPr>
          <w:t xml:space="preserve">Governor executive statements</w:t>
        </w:r>
      </w:hyperlink>
      <w:r w:rsidDel="00000000" w:rsidR="00000000" w:rsidRPr="00000000">
        <w:rPr>
          <w:rtl w:val="0"/>
        </w:rPr>
      </w:r>
    </w:p>
    <w:p w:rsidR="00000000" w:rsidDel="00000000" w:rsidP="00000000" w:rsidRDefault="00000000" w:rsidRPr="00000000" w14:paraId="0000001B">
      <w:pPr>
        <w:rPr>
          <w:shd w:fill="cccccc" w:val="clear"/>
        </w:rPr>
      </w:pPr>
      <w:r w:rsidDel="00000000" w:rsidR="00000000" w:rsidRPr="00000000">
        <w:rPr>
          <w:shd w:fill="cccccc" w:val="clear"/>
          <w:rtl w:val="0"/>
        </w:rPr>
        <w:t xml:space="preserve"> </w:t>
      </w:r>
    </w:p>
    <w:p w:rsidR="00000000" w:rsidDel="00000000" w:rsidP="00000000" w:rsidRDefault="00000000" w:rsidRPr="00000000" w14:paraId="0000001C">
      <w:pPr>
        <w:rPr>
          <w:shd w:fill="cccccc" w:val="clear"/>
        </w:rPr>
      </w:pPr>
      <w:r w:rsidDel="00000000" w:rsidR="00000000" w:rsidRPr="00000000">
        <w:rPr>
          <w:shd w:fill="cccccc" w:val="clear"/>
          <w:rtl w:val="0"/>
        </w:rPr>
        <w:t xml:space="preserve">Series:</w:t>
      </w:r>
    </w:p>
    <w:p w:rsidR="00000000" w:rsidDel="00000000" w:rsidP="00000000" w:rsidRDefault="00000000" w:rsidRPr="00000000" w14:paraId="0000001D">
      <w:pPr>
        <w:rPr>
          <w:shd w:fill="cccccc" w:val="clear"/>
        </w:rPr>
      </w:pPr>
      <w:r w:rsidDel="00000000" w:rsidR="00000000" w:rsidRPr="00000000">
        <w:rPr>
          <w:shd w:fill="cccccc" w:val="clear"/>
          <w:rtl w:val="0"/>
        </w:rPr>
        <w:t xml:space="preserve">A3217</w:t>
      </w:r>
    </w:p>
    <w:p w:rsidR="00000000" w:rsidDel="00000000" w:rsidP="00000000" w:rsidRDefault="00000000" w:rsidRPr="00000000" w14:paraId="0000001E">
      <w:pPr>
        <w:rPr>
          <w:shd w:fill="cccccc" w:val="clear"/>
        </w:rPr>
      </w:pPr>
      <w:r w:rsidDel="00000000" w:rsidR="00000000" w:rsidRPr="00000000">
        <w:rPr>
          <w:shd w:fill="cccccc" w:val="clear"/>
          <w:rtl w:val="0"/>
        </w:rPr>
        <w:t xml:space="preserve"> </w:t>
      </w:r>
    </w:p>
    <w:p w:rsidR="00000000" w:rsidDel="00000000" w:rsidP="00000000" w:rsidRDefault="00000000" w:rsidRPr="00000000" w14:paraId="0000001F">
      <w:pPr>
        <w:rPr>
          <w:shd w:fill="cccccc" w:val="clear"/>
        </w:rPr>
      </w:pPr>
      <w:r w:rsidDel="00000000" w:rsidR="00000000" w:rsidRPr="00000000">
        <w:rPr>
          <w:shd w:fill="cccccc" w:val="clear"/>
          <w:rtl w:val="0"/>
        </w:rPr>
        <w:t xml:space="preserve"> </w:t>
      </w:r>
    </w:p>
    <w:p w:rsidR="00000000" w:rsidDel="00000000" w:rsidP="00000000" w:rsidRDefault="00000000" w:rsidRPr="00000000" w14:paraId="00000020">
      <w:pPr>
        <w:rPr>
          <w:shd w:fill="cccccc" w:val="clear"/>
        </w:rPr>
      </w:pPr>
      <w:r w:rsidDel="00000000" w:rsidR="00000000" w:rsidRPr="00000000">
        <w:rPr>
          <w:shd w:fill="cccccc" w:val="clear"/>
          <w:rtl w:val="0"/>
        </w:rPr>
        <w:t xml:space="preserve">Dates:</w:t>
      </w:r>
    </w:p>
    <w:p w:rsidR="00000000" w:rsidDel="00000000" w:rsidP="00000000" w:rsidRDefault="00000000" w:rsidRPr="00000000" w14:paraId="00000021">
      <w:pPr>
        <w:rPr>
          <w:shd w:fill="cccccc" w:val="clear"/>
        </w:rPr>
      </w:pPr>
      <w:r w:rsidDel="00000000" w:rsidR="00000000" w:rsidRPr="00000000">
        <w:rPr>
          <w:shd w:fill="cccccc" w:val="clear"/>
          <w:rtl w:val="0"/>
        </w:rPr>
        <w:t xml:space="preserve">1913-1921</w:t>
      </w:r>
    </w:p>
    <w:p w:rsidR="00000000" w:rsidDel="00000000" w:rsidP="00000000" w:rsidRDefault="00000000" w:rsidRPr="00000000" w14:paraId="00000022">
      <w:pPr>
        <w:rPr>
          <w:shd w:fill="cccccc" w:val="clear"/>
        </w:rPr>
      </w:pPr>
      <w:r w:rsidDel="00000000" w:rsidR="00000000" w:rsidRPr="00000000">
        <w:rPr>
          <w:shd w:fill="cccccc" w:val="clear"/>
          <w:rtl w:val="0"/>
        </w:rPr>
        <w:t xml:space="preserve"> </w:t>
      </w:r>
    </w:p>
    <w:p w:rsidR="00000000" w:rsidDel="00000000" w:rsidP="00000000" w:rsidRDefault="00000000" w:rsidRPr="00000000" w14:paraId="00000023">
      <w:pPr>
        <w:rPr>
          <w:shd w:fill="cccccc" w:val="clear"/>
        </w:rPr>
      </w:pPr>
      <w:r w:rsidDel="00000000" w:rsidR="00000000" w:rsidRPr="00000000">
        <w:rPr>
          <w:shd w:fill="cccccc" w:val="clear"/>
          <w:rtl w:val="0"/>
        </w:rPr>
        <w:t xml:space="preserve"> </w:t>
      </w:r>
    </w:p>
    <w:p w:rsidR="00000000" w:rsidDel="00000000" w:rsidP="00000000" w:rsidRDefault="00000000" w:rsidRPr="00000000" w14:paraId="00000024">
      <w:pPr>
        <w:rPr>
          <w:shd w:fill="cccccc" w:val="clear"/>
        </w:rPr>
      </w:pPr>
      <w:r w:rsidDel="00000000" w:rsidR="00000000" w:rsidRPr="00000000">
        <w:rPr>
          <w:shd w:fill="cccccc" w:val="clear"/>
          <w:rtl w:val="0"/>
        </w:rPr>
        <w:t xml:space="preserve">Abstract:  </w:t>
      </w:r>
    </w:p>
    <w:p w:rsidR="00000000" w:rsidDel="00000000" w:rsidP="00000000" w:rsidRDefault="00000000" w:rsidRPr="00000000" w14:paraId="00000025">
      <w:pPr>
        <w:rPr>
          <w:shd w:fill="cccccc" w:val="clear"/>
        </w:rPr>
      </w:pPr>
      <w:r w:rsidDel="00000000" w:rsidR="00000000" w:rsidRPr="00000000">
        <w:rPr>
          <w:shd w:fill="cccccc" w:val="clear"/>
          <w:rtl w:val="0"/>
        </w:rPr>
        <w:t xml:space="preserve">This series contains typescript or printed copies of executive statements, created by the offices of Governors Charles S. Whitman, Martin H. Glynn, and Nathan L. Miller, for release to the press to announce appointments of public officials, convey the governor's opinion on pending legislation or other .........</w:t>
      </w:r>
    </w:p>
    <w:p w:rsidR="00000000" w:rsidDel="00000000" w:rsidP="00000000" w:rsidRDefault="00000000" w:rsidRPr="00000000" w14:paraId="00000026">
      <w:pPr>
        <w:rPr>
          <w:shd w:fill="cccccc" w:val="clear"/>
        </w:rPr>
      </w:pPr>
      <w:r w:rsidDel="00000000" w:rsidR="00000000" w:rsidRPr="00000000">
        <w:rPr>
          <w:shd w:fill="cccccc" w:val="clear"/>
          <w:rtl w:val="0"/>
        </w:rPr>
        <w:t xml:space="preserve"> </w:t>
      </w:r>
    </w:p>
    <w:p w:rsidR="00000000" w:rsidDel="00000000" w:rsidP="00000000" w:rsidRDefault="00000000" w:rsidRPr="00000000" w14:paraId="00000027">
      <w:pPr>
        <w:rPr>
          <w:shd w:fill="cccccc" w:val="clear"/>
        </w:rPr>
      </w:pPr>
      <w:r w:rsidDel="00000000" w:rsidR="00000000" w:rsidRPr="00000000">
        <w:rPr>
          <w:shd w:fill="cccccc" w:val="clear"/>
          <w:rtl w:val="0"/>
        </w:rPr>
        <w:t xml:space="preserve">Repository:  </w:t>
      </w:r>
    </w:p>
    <w:p w:rsidR="00000000" w:rsidDel="00000000" w:rsidP="00000000" w:rsidRDefault="00000000" w:rsidRPr="00000000" w14:paraId="00000028">
      <w:pPr>
        <w:rPr>
          <w:shd w:fill="cccccc" w:val="clear"/>
        </w:rPr>
      </w:pPr>
      <w:r w:rsidDel="00000000" w:rsidR="00000000" w:rsidRPr="00000000">
        <w:rPr>
          <w:shd w:fill="cccccc" w:val="clear"/>
          <w:rtl w:val="0"/>
        </w:rPr>
        <w:t xml:space="preserve">New York State Archives</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Title:  </w:t>
      </w:r>
    </w:p>
    <w:p w:rsidR="00000000" w:rsidDel="00000000" w:rsidP="00000000" w:rsidRDefault="00000000" w:rsidRPr="00000000" w14:paraId="0000002B">
      <w:pPr>
        <w:rPr/>
      </w:pPr>
      <w:hyperlink r:id="rId9">
        <w:r w:rsidDel="00000000" w:rsidR="00000000" w:rsidRPr="00000000">
          <w:rPr>
            <w:color w:val="1155cc"/>
            <w:u w:val="single"/>
            <w:rtl w:val="0"/>
          </w:rPr>
          <w:t xml:space="preserve">Registers of discharges of convicts by commutation of sentences</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Series:</w:t>
      </w:r>
    </w:p>
    <w:p w:rsidR="00000000" w:rsidDel="00000000" w:rsidP="00000000" w:rsidRDefault="00000000" w:rsidRPr="00000000" w14:paraId="0000002E">
      <w:pPr>
        <w:rPr/>
      </w:pPr>
      <w:r w:rsidDel="00000000" w:rsidR="00000000" w:rsidRPr="00000000">
        <w:rPr>
          <w:rtl w:val="0"/>
        </w:rPr>
        <w:t xml:space="preserve">A0604</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Dates:</w:t>
      </w:r>
    </w:p>
    <w:p w:rsidR="00000000" w:rsidDel="00000000" w:rsidP="00000000" w:rsidRDefault="00000000" w:rsidRPr="00000000" w14:paraId="00000031">
      <w:pPr>
        <w:rPr/>
      </w:pPr>
      <w:r w:rsidDel="00000000" w:rsidR="00000000" w:rsidRPr="00000000">
        <w:rPr>
          <w:rtl w:val="0"/>
        </w:rPr>
        <w:t xml:space="preserve">1883-1961</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Abstract:  </w:t>
      </w:r>
    </w:p>
    <w:p w:rsidR="00000000" w:rsidDel="00000000" w:rsidP="00000000" w:rsidRDefault="00000000" w:rsidRPr="00000000" w14:paraId="00000034">
      <w:pPr>
        <w:rPr/>
      </w:pPr>
      <w:r w:rsidDel="00000000" w:rsidR="00000000" w:rsidRPr="00000000">
        <w:rPr>
          <w:rtl w:val="0"/>
        </w:rPr>
        <w:t xml:space="preserve">This series consists of the monthly reports sent to the governor from each prison indicating convicts eligible for discharge by commutation. The reports from all prisons for each year were bound into volumes. Each monthly report from each prison provides the following information: name of convict; county;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hd w:fill="ffffff" w:val="clear"/>
        <w:spacing w:line="342.85714285714283" w:lineRule="auto"/>
        <w:rPr>
          <w:b w:val="1"/>
          <w:sz w:val="21"/>
          <w:szCs w:val="21"/>
        </w:rPr>
      </w:pPr>
      <w:r w:rsidDel="00000000" w:rsidR="00000000" w:rsidRPr="00000000">
        <w:rPr>
          <w:b w:val="1"/>
          <w:sz w:val="21"/>
          <w:szCs w:val="21"/>
          <w:rtl w:val="0"/>
        </w:rPr>
        <w:t xml:space="preserve">Summary:</w:t>
      </w:r>
    </w:p>
    <w:p w:rsidR="00000000" w:rsidDel="00000000" w:rsidP="00000000" w:rsidRDefault="00000000" w:rsidRPr="00000000" w14:paraId="00000037">
      <w:pPr>
        <w:shd w:fill="ffffff" w:val="clear"/>
        <w:spacing w:line="342.85714285714283" w:lineRule="auto"/>
        <w:rPr>
          <w:sz w:val="21"/>
          <w:szCs w:val="21"/>
        </w:rPr>
      </w:pPr>
      <w:r w:rsidDel="00000000" w:rsidR="00000000" w:rsidRPr="00000000">
        <w:rPr>
          <w:sz w:val="21"/>
          <w:szCs w:val="21"/>
          <w:rtl w:val="0"/>
        </w:rPr>
        <w:t xml:space="preserve">The case files in this series document the process of application for and granting of pardons or commutations of sentences by the Governor. Convicts and their families, friends, and attorneys applied to have sentences reduced or terminated and, for convicted felons, to have citizenship rights restored. The files may include letters and petitions to the Governor, copies of court documents, inmate data and conduct records, transcripts of testimony, Governor's commutation statement, and inmate's statement accepting terms of release.</w:t>
      </w:r>
    </w:p>
    <w:p w:rsidR="00000000" w:rsidDel="00000000" w:rsidP="00000000" w:rsidRDefault="00000000" w:rsidRPr="00000000" w14:paraId="00000038">
      <w:pPr>
        <w:shd w:fill="ffffff" w:val="clear"/>
        <w:spacing w:line="342.85714285714283" w:lineRule="auto"/>
        <w:rPr>
          <w:b w:val="1"/>
          <w:sz w:val="21"/>
          <w:szCs w:val="21"/>
        </w:rPr>
      </w:pPr>
      <w:r w:rsidDel="00000000" w:rsidR="00000000" w:rsidRPr="00000000">
        <w:rPr>
          <w:rtl w:val="0"/>
        </w:rPr>
      </w:r>
    </w:p>
    <w:p w:rsidR="00000000" w:rsidDel="00000000" w:rsidP="00000000" w:rsidRDefault="00000000" w:rsidRPr="00000000" w14:paraId="00000039">
      <w:pPr>
        <w:shd w:fill="ffffff" w:val="clear"/>
        <w:spacing w:line="342.85714285714283" w:lineRule="auto"/>
        <w:rPr>
          <w:b w:val="1"/>
          <w:sz w:val="21"/>
          <w:szCs w:val="21"/>
        </w:rPr>
      </w:pPr>
      <w:r w:rsidDel="00000000" w:rsidR="00000000" w:rsidRPr="00000000">
        <w:rPr>
          <w:b w:val="1"/>
          <w:sz w:val="21"/>
          <w:szCs w:val="21"/>
          <w:rtl w:val="0"/>
        </w:rPr>
        <w:t xml:space="preserve">Creator:</w:t>
      </w:r>
    </w:p>
    <w:p w:rsidR="00000000" w:rsidDel="00000000" w:rsidP="00000000" w:rsidRDefault="00000000" w:rsidRPr="00000000" w14:paraId="0000003A">
      <w:pPr>
        <w:shd w:fill="ffffff" w:val="clear"/>
        <w:spacing w:line="342.85714285714283" w:lineRule="auto"/>
        <w:rPr>
          <w:color w:val="006794"/>
          <w:sz w:val="21"/>
          <w:szCs w:val="21"/>
          <w:u w:val="single"/>
        </w:rPr>
      </w:pPr>
      <w:hyperlink r:id="rId10">
        <w:r w:rsidDel="00000000" w:rsidR="00000000" w:rsidRPr="00000000">
          <w:rPr>
            <w:color w:val="006794"/>
            <w:sz w:val="21"/>
            <w:szCs w:val="21"/>
            <w:u w:val="single"/>
            <w:rtl w:val="0"/>
          </w:rPr>
          <w:t xml:space="preserve">New York (State). Governor</w:t>
        </w:r>
      </w:hyperlink>
      <w:r w:rsidDel="00000000" w:rsidR="00000000" w:rsidRPr="00000000">
        <w:rPr>
          <w:rtl w:val="0"/>
        </w:rPr>
      </w:r>
    </w:p>
    <w:p w:rsidR="00000000" w:rsidDel="00000000" w:rsidP="00000000" w:rsidRDefault="00000000" w:rsidRPr="00000000" w14:paraId="0000003B">
      <w:pPr>
        <w:shd w:fill="ffffff" w:val="clear"/>
        <w:spacing w:line="342.85714285714283" w:lineRule="auto"/>
        <w:rPr>
          <w:b w:val="1"/>
          <w:sz w:val="21"/>
          <w:szCs w:val="21"/>
        </w:rPr>
      </w:pPr>
      <w:r w:rsidDel="00000000" w:rsidR="00000000" w:rsidRPr="00000000">
        <w:rPr>
          <w:b w:val="1"/>
          <w:sz w:val="21"/>
          <w:szCs w:val="21"/>
          <w:rtl w:val="0"/>
        </w:rPr>
        <w:t xml:space="preserve">Title:</w:t>
      </w:r>
    </w:p>
    <w:p w:rsidR="00000000" w:rsidDel="00000000" w:rsidP="00000000" w:rsidRDefault="00000000" w:rsidRPr="00000000" w14:paraId="0000003C">
      <w:pPr>
        <w:shd w:fill="ffffff" w:val="clear"/>
        <w:spacing w:line="342.85714285714283" w:lineRule="auto"/>
        <w:rPr>
          <w:sz w:val="21"/>
          <w:szCs w:val="21"/>
        </w:rPr>
      </w:pPr>
      <w:r w:rsidDel="00000000" w:rsidR="00000000" w:rsidRPr="00000000">
        <w:rPr>
          <w:sz w:val="21"/>
          <w:szCs w:val="21"/>
          <w:rtl w:val="0"/>
        </w:rPr>
        <w:t xml:space="preserve">Executive clemency and pardon case files</w:t>
      </w:r>
    </w:p>
    <w:p w:rsidR="00000000" w:rsidDel="00000000" w:rsidP="00000000" w:rsidRDefault="00000000" w:rsidRPr="00000000" w14:paraId="0000003D">
      <w:pPr>
        <w:shd w:fill="ffffff" w:val="clear"/>
        <w:spacing w:line="342.85714285714283" w:lineRule="auto"/>
        <w:rPr>
          <w:b w:val="1"/>
          <w:sz w:val="21"/>
          <w:szCs w:val="21"/>
        </w:rPr>
      </w:pPr>
      <w:r w:rsidDel="00000000" w:rsidR="00000000" w:rsidRPr="00000000">
        <w:rPr>
          <w:b w:val="1"/>
          <w:sz w:val="21"/>
          <w:szCs w:val="21"/>
          <w:rtl w:val="0"/>
        </w:rPr>
        <w:t xml:space="preserve">Quantity:</w:t>
      </w:r>
    </w:p>
    <w:p w:rsidR="00000000" w:rsidDel="00000000" w:rsidP="00000000" w:rsidRDefault="00000000" w:rsidRPr="00000000" w14:paraId="0000003E">
      <w:pPr>
        <w:pBdr>
          <w:bottom w:color="auto" w:space="0" w:sz="0" w:val="none"/>
        </w:pBdr>
        <w:shd w:fill="ffffff" w:val="clear"/>
        <w:spacing w:line="342.85714285714283" w:lineRule="auto"/>
        <w:rPr>
          <w:color w:val="2e221f"/>
          <w:sz w:val="21"/>
          <w:szCs w:val="21"/>
        </w:rPr>
      </w:pPr>
      <w:r w:rsidDel="00000000" w:rsidR="00000000" w:rsidRPr="00000000">
        <w:rPr>
          <w:color w:val="2e221f"/>
          <w:sz w:val="21"/>
          <w:szCs w:val="21"/>
          <w:rtl w:val="0"/>
        </w:rPr>
        <w:t xml:space="preserve">302 cubic feet</w:t>
      </w:r>
    </w:p>
    <w:p w:rsidR="00000000" w:rsidDel="00000000" w:rsidP="00000000" w:rsidRDefault="00000000" w:rsidRPr="00000000" w14:paraId="0000003F">
      <w:pPr>
        <w:shd w:fill="ffffff" w:val="clear"/>
        <w:spacing w:line="342.85714285714283" w:lineRule="auto"/>
        <w:rPr>
          <w:b w:val="1"/>
          <w:sz w:val="21"/>
          <w:szCs w:val="21"/>
        </w:rPr>
      </w:pPr>
      <w:r w:rsidDel="00000000" w:rsidR="00000000" w:rsidRPr="00000000">
        <w:rPr>
          <w:b w:val="1"/>
          <w:sz w:val="21"/>
          <w:szCs w:val="21"/>
          <w:rtl w:val="0"/>
        </w:rPr>
        <w:t xml:space="preserve">Inclusive Dates:</w:t>
      </w:r>
    </w:p>
    <w:p w:rsidR="00000000" w:rsidDel="00000000" w:rsidP="00000000" w:rsidRDefault="00000000" w:rsidRPr="00000000" w14:paraId="00000040">
      <w:pPr>
        <w:shd w:fill="ffffff" w:val="clear"/>
        <w:spacing w:line="342.85714285714283" w:lineRule="auto"/>
        <w:rPr>
          <w:sz w:val="21"/>
          <w:szCs w:val="21"/>
        </w:rPr>
      </w:pPr>
      <w:r w:rsidDel="00000000" w:rsidR="00000000" w:rsidRPr="00000000">
        <w:rPr>
          <w:sz w:val="21"/>
          <w:szCs w:val="21"/>
          <w:rtl w:val="0"/>
        </w:rPr>
        <w:t xml:space="preserve">1859-1965</w:t>
      </w:r>
    </w:p>
    <w:p w:rsidR="00000000" w:rsidDel="00000000" w:rsidP="00000000" w:rsidRDefault="00000000" w:rsidRPr="00000000" w14:paraId="00000041">
      <w:pPr>
        <w:shd w:fill="ffffff" w:val="clear"/>
        <w:spacing w:line="342.85714285714283" w:lineRule="auto"/>
        <w:rPr>
          <w:b w:val="1"/>
          <w:sz w:val="21"/>
          <w:szCs w:val="21"/>
        </w:rPr>
      </w:pPr>
      <w:r w:rsidDel="00000000" w:rsidR="00000000" w:rsidRPr="00000000">
        <w:rPr>
          <w:b w:val="1"/>
          <w:sz w:val="21"/>
          <w:szCs w:val="21"/>
          <w:rtl w:val="0"/>
        </w:rPr>
        <w:t xml:space="preserve">Series Number:</w:t>
      </w:r>
    </w:p>
    <w:p w:rsidR="00000000" w:rsidDel="00000000" w:rsidP="00000000" w:rsidRDefault="00000000" w:rsidRPr="00000000" w14:paraId="00000042">
      <w:pPr>
        <w:shd w:fill="ffffff" w:val="clear"/>
        <w:spacing w:line="342.85714285714283" w:lineRule="auto"/>
        <w:rPr>
          <w:sz w:val="21"/>
          <w:szCs w:val="21"/>
        </w:rPr>
      </w:pPr>
      <w:r w:rsidDel="00000000" w:rsidR="00000000" w:rsidRPr="00000000">
        <w:rPr>
          <w:sz w:val="21"/>
          <w:szCs w:val="21"/>
          <w:rtl w:val="0"/>
        </w:rPr>
        <w:t xml:space="preserve">A0597</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hd w:fill="ffffff" w:val="clear"/>
        <w:spacing w:line="342.85714285714283" w:lineRule="auto"/>
        <w:rPr>
          <w:b w:val="1"/>
          <w:sz w:val="21"/>
          <w:szCs w:val="21"/>
        </w:rPr>
      </w:pPr>
      <w:r w:rsidDel="00000000" w:rsidR="00000000" w:rsidRPr="00000000">
        <w:rPr>
          <w:b w:val="1"/>
          <w:sz w:val="21"/>
          <w:szCs w:val="21"/>
          <w:rtl w:val="0"/>
        </w:rPr>
        <w:t xml:space="preserve">Summary:</w:t>
      </w:r>
    </w:p>
    <w:p w:rsidR="00000000" w:rsidDel="00000000" w:rsidP="00000000" w:rsidRDefault="00000000" w:rsidRPr="00000000" w14:paraId="00000045">
      <w:pPr>
        <w:shd w:fill="ffffff" w:val="clear"/>
        <w:spacing w:line="342.85714285714283" w:lineRule="auto"/>
        <w:rPr>
          <w:sz w:val="21"/>
          <w:szCs w:val="21"/>
        </w:rPr>
      </w:pPr>
      <w:r w:rsidDel="00000000" w:rsidR="00000000" w:rsidRPr="00000000">
        <w:rPr>
          <w:sz w:val="21"/>
          <w:szCs w:val="21"/>
          <w:rtl w:val="0"/>
        </w:rPr>
        <w:t xml:space="preserve">Article 18 of the 1777 State Constitution authorized the governor to grant pardons and reprieves. This power was continued in the constitutions of 1821 and 1846 and expanded to include commutations by Article 5 of the Constitution of 1894. This series consists of ledgers and correspondence maintained by the governor's office to track actions taken and decisions made regarding applications for executive clemency. These volumes document various types of clemency including pardons, commutations, and restorations of citizenship rights.</w:t>
      </w:r>
    </w:p>
    <w:p w:rsidR="00000000" w:rsidDel="00000000" w:rsidP="00000000" w:rsidRDefault="00000000" w:rsidRPr="00000000" w14:paraId="00000046">
      <w:pPr>
        <w:shd w:fill="ffffff" w:val="clear"/>
        <w:spacing w:line="342.85714285714283" w:lineRule="auto"/>
        <w:rPr>
          <w:b w:val="1"/>
          <w:sz w:val="21"/>
          <w:szCs w:val="21"/>
        </w:rPr>
      </w:pPr>
      <w:r w:rsidDel="00000000" w:rsidR="00000000" w:rsidRPr="00000000">
        <w:rPr>
          <w:b w:val="1"/>
          <w:sz w:val="21"/>
          <w:szCs w:val="21"/>
          <w:rtl w:val="0"/>
        </w:rPr>
        <w:t xml:space="preserve">Title:</w:t>
      </w:r>
    </w:p>
    <w:p w:rsidR="00000000" w:rsidDel="00000000" w:rsidP="00000000" w:rsidRDefault="00000000" w:rsidRPr="00000000" w14:paraId="00000047">
      <w:pPr>
        <w:shd w:fill="ffffff" w:val="clear"/>
        <w:spacing w:line="342.85714285714283" w:lineRule="auto"/>
        <w:rPr>
          <w:sz w:val="21"/>
          <w:szCs w:val="21"/>
        </w:rPr>
      </w:pPr>
      <w:r w:rsidDel="00000000" w:rsidR="00000000" w:rsidRPr="00000000">
        <w:rPr>
          <w:sz w:val="21"/>
          <w:szCs w:val="21"/>
          <w:rtl w:val="0"/>
        </w:rPr>
        <w:t xml:space="preserve">Executive clemency and pardon application ledgers and correspondence</w:t>
      </w:r>
    </w:p>
    <w:p w:rsidR="00000000" w:rsidDel="00000000" w:rsidP="00000000" w:rsidRDefault="00000000" w:rsidRPr="00000000" w14:paraId="00000048">
      <w:pPr>
        <w:shd w:fill="ffffff" w:val="clear"/>
        <w:spacing w:line="342.85714285714283" w:lineRule="auto"/>
        <w:rPr>
          <w:b w:val="1"/>
          <w:sz w:val="21"/>
          <w:szCs w:val="21"/>
        </w:rPr>
      </w:pPr>
      <w:r w:rsidDel="00000000" w:rsidR="00000000" w:rsidRPr="00000000">
        <w:rPr>
          <w:b w:val="1"/>
          <w:sz w:val="21"/>
          <w:szCs w:val="21"/>
          <w:rtl w:val="0"/>
        </w:rPr>
        <w:t xml:space="preserve">Quantity:</w:t>
      </w:r>
    </w:p>
    <w:p w:rsidR="00000000" w:rsidDel="00000000" w:rsidP="00000000" w:rsidRDefault="00000000" w:rsidRPr="00000000" w14:paraId="00000049">
      <w:pPr>
        <w:pBdr>
          <w:bottom w:color="auto" w:space="0" w:sz="0" w:val="none"/>
        </w:pBdr>
        <w:shd w:fill="ffffff" w:val="clear"/>
        <w:spacing w:line="342.85714285714283" w:lineRule="auto"/>
        <w:rPr>
          <w:color w:val="2e221f"/>
          <w:sz w:val="21"/>
          <w:szCs w:val="21"/>
        </w:rPr>
      </w:pPr>
      <w:r w:rsidDel="00000000" w:rsidR="00000000" w:rsidRPr="00000000">
        <w:rPr>
          <w:color w:val="2e221f"/>
          <w:sz w:val="21"/>
          <w:szCs w:val="21"/>
          <w:rtl w:val="0"/>
        </w:rPr>
        <w:t xml:space="preserve">13.5 cubic feet</w:t>
      </w:r>
    </w:p>
    <w:p w:rsidR="00000000" w:rsidDel="00000000" w:rsidP="00000000" w:rsidRDefault="00000000" w:rsidRPr="00000000" w14:paraId="0000004A">
      <w:pPr>
        <w:pBdr>
          <w:bottom w:color="auto" w:space="0" w:sz="0" w:val="none"/>
        </w:pBdr>
        <w:shd w:fill="ffffff" w:val="clear"/>
        <w:spacing w:line="342.85714285714283" w:lineRule="auto"/>
        <w:rPr>
          <w:color w:val="2e221f"/>
          <w:sz w:val="21"/>
          <w:szCs w:val="21"/>
        </w:rPr>
      </w:pPr>
      <w:r w:rsidDel="00000000" w:rsidR="00000000" w:rsidRPr="00000000">
        <w:rPr>
          <w:color w:val="2e221f"/>
          <w:sz w:val="21"/>
          <w:szCs w:val="21"/>
          <w:rtl w:val="0"/>
        </w:rPr>
        <w:t xml:space="preserve">41 volumes</w:t>
      </w:r>
    </w:p>
    <w:p w:rsidR="00000000" w:rsidDel="00000000" w:rsidP="00000000" w:rsidRDefault="00000000" w:rsidRPr="00000000" w14:paraId="0000004B">
      <w:pPr>
        <w:shd w:fill="ffffff" w:val="clear"/>
        <w:spacing w:line="342.85714285714283" w:lineRule="auto"/>
        <w:rPr>
          <w:b w:val="1"/>
          <w:sz w:val="21"/>
          <w:szCs w:val="21"/>
        </w:rPr>
      </w:pPr>
      <w:r w:rsidDel="00000000" w:rsidR="00000000" w:rsidRPr="00000000">
        <w:rPr>
          <w:b w:val="1"/>
          <w:sz w:val="21"/>
          <w:szCs w:val="21"/>
          <w:rtl w:val="0"/>
        </w:rPr>
        <w:t xml:space="preserve">Inclusive Dates:</w:t>
      </w:r>
    </w:p>
    <w:p w:rsidR="00000000" w:rsidDel="00000000" w:rsidP="00000000" w:rsidRDefault="00000000" w:rsidRPr="00000000" w14:paraId="0000004C">
      <w:pPr>
        <w:shd w:fill="ffffff" w:val="clear"/>
        <w:spacing w:line="342.85714285714283" w:lineRule="auto"/>
        <w:rPr>
          <w:sz w:val="21"/>
          <w:szCs w:val="21"/>
        </w:rPr>
      </w:pPr>
      <w:r w:rsidDel="00000000" w:rsidR="00000000" w:rsidRPr="00000000">
        <w:rPr>
          <w:sz w:val="21"/>
          <w:szCs w:val="21"/>
          <w:rtl w:val="0"/>
        </w:rPr>
        <w:t xml:space="preserve">1849-1903</w:t>
      </w:r>
    </w:p>
    <w:p w:rsidR="00000000" w:rsidDel="00000000" w:rsidP="00000000" w:rsidRDefault="00000000" w:rsidRPr="00000000" w14:paraId="0000004D">
      <w:pPr>
        <w:shd w:fill="ffffff" w:val="clear"/>
        <w:spacing w:line="342.85714285714283" w:lineRule="auto"/>
        <w:rPr>
          <w:b w:val="1"/>
          <w:sz w:val="21"/>
          <w:szCs w:val="21"/>
        </w:rPr>
      </w:pPr>
      <w:r w:rsidDel="00000000" w:rsidR="00000000" w:rsidRPr="00000000">
        <w:rPr>
          <w:b w:val="1"/>
          <w:sz w:val="21"/>
          <w:szCs w:val="21"/>
          <w:rtl w:val="0"/>
        </w:rPr>
        <w:t xml:space="preserve">Series Number:</w:t>
      </w:r>
    </w:p>
    <w:p w:rsidR="00000000" w:rsidDel="00000000" w:rsidP="00000000" w:rsidRDefault="00000000" w:rsidRPr="00000000" w14:paraId="0000004E">
      <w:pPr>
        <w:shd w:fill="ffffff" w:val="clear"/>
        <w:spacing w:line="342.85714285714283" w:lineRule="auto"/>
        <w:rPr>
          <w:sz w:val="21"/>
          <w:szCs w:val="21"/>
        </w:rPr>
      </w:pPr>
      <w:r w:rsidDel="00000000" w:rsidR="00000000" w:rsidRPr="00000000">
        <w:rPr>
          <w:sz w:val="21"/>
          <w:szCs w:val="21"/>
          <w:rtl w:val="0"/>
        </w:rPr>
        <w:t xml:space="preserve">A0629</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hd w:fill="ffffff" w:val="clear"/>
        <w:spacing w:line="342.85714285714283" w:lineRule="auto"/>
        <w:rPr>
          <w:b w:val="1"/>
          <w:sz w:val="21"/>
          <w:szCs w:val="21"/>
        </w:rPr>
      </w:pPr>
      <w:r w:rsidDel="00000000" w:rsidR="00000000" w:rsidRPr="00000000">
        <w:rPr>
          <w:b w:val="1"/>
          <w:sz w:val="21"/>
          <w:szCs w:val="21"/>
          <w:rtl w:val="0"/>
        </w:rPr>
        <w:t xml:space="preserve">Repository:</w:t>
      </w:r>
    </w:p>
    <w:p w:rsidR="00000000" w:rsidDel="00000000" w:rsidP="00000000" w:rsidRDefault="00000000" w:rsidRPr="00000000" w14:paraId="00000051">
      <w:pPr>
        <w:pBdr>
          <w:bottom w:color="auto" w:space="0" w:sz="0" w:val="none"/>
        </w:pBdr>
        <w:shd w:fill="ffffff" w:val="clear"/>
        <w:spacing w:line="342.85714285714283" w:lineRule="auto"/>
        <w:rPr>
          <w:color w:val="2e221f"/>
          <w:sz w:val="21"/>
          <w:szCs w:val="21"/>
        </w:rPr>
      </w:pPr>
      <w:r w:rsidDel="00000000" w:rsidR="00000000" w:rsidRPr="00000000">
        <w:rPr>
          <w:color w:val="2e221f"/>
          <w:sz w:val="21"/>
          <w:szCs w:val="21"/>
          <w:rtl w:val="0"/>
        </w:rPr>
        <w:t xml:space="preserve">New York State Archives</w:t>
        <w:br w:type="textWrapping"/>
        <w:t xml:space="preserve">New York State Education Department</w:t>
        <w:br w:type="textWrapping"/>
        <w:t xml:space="preserve">Cultural Education Center</w:t>
        <w:br w:type="textWrapping"/>
        <w:t xml:space="preserve">Albany, NY 12230</w:t>
      </w:r>
    </w:p>
    <w:p w:rsidR="00000000" w:rsidDel="00000000" w:rsidP="00000000" w:rsidRDefault="00000000" w:rsidRPr="00000000" w14:paraId="00000052">
      <w:pPr>
        <w:shd w:fill="ffffff" w:val="clear"/>
        <w:spacing w:line="342.85714285714283" w:lineRule="auto"/>
        <w:rPr>
          <w:b w:val="1"/>
          <w:sz w:val="21"/>
          <w:szCs w:val="21"/>
        </w:rPr>
      </w:pPr>
      <w:r w:rsidDel="00000000" w:rsidR="00000000" w:rsidRPr="00000000">
        <w:rPr>
          <w:b w:val="1"/>
          <w:sz w:val="21"/>
          <w:szCs w:val="21"/>
          <w:rtl w:val="0"/>
        </w:rPr>
        <w:t xml:space="preserve">Summary:</w:t>
      </w:r>
    </w:p>
    <w:p w:rsidR="00000000" w:rsidDel="00000000" w:rsidP="00000000" w:rsidRDefault="00000000" w:rsidRPr="00000000" w14:paraId="00000053">
      <w:pPr>
        <w:shd w:fill="ffffff" w:val="clear"/>
        <w:spacing w:line="342.85714285714283" w:lineRule="auto"/>
        <w:rPr>
          <w:sz w:val="21"/>
          <w:szCs w:val="21"/>
        </w:rPr>
      </w:pPr>
      <w:r w:rsidDel="00000000" w:rsidR="00000000" w:rsidRPr="00000000">
        <w:rPr>
          <w:sz w:val="21"/>
          <w:szCs w:val="21"/>
          <w:rtl w:val="0"/>
        </w:rPr>
        <w:t xml:space="preserve">Volumes in this series were used to track the status of applications to the governor for pardons or commutations of sentence. The volumes generally provide application number; date(s) of application(s); journal number and page; name; county; crime; court; date of sentence; term; name of prison and date received; date term expires; disposition (pardon or commutation granted or denied and date); and date of actual discharge.</w:t>
      </w:r>
    </w:p>
    <w:p w:rsidR="00000000" w:rsidDel="00000000" w:rsidP="00000000" w:rsidRDefault="00000000" w:rsidRPr="00000000" w14:paraId="00000054">
      <w:pPr>
        <w:shd w:fill="ffffff" w:val="clear"/>
        <w:spacing w:line="342.85714285714283" w:lineRule="auto"/>
        <w:rPr>
          <w:b w:val="1"/>
          <w:sz w:val="21"/>
          <w:szCs w:val="21"/>
        </w:rPr>
      </w:pPr>
      <w:r w:rsidDel="00000000" w:rsidR="00000000" w:rsidRPr="00000000">
        <w:rPr>
          <w:b w:val="1"/>
          <w:sz w:val="21"/>
          <w:szCs w:val="21"/>
          <w:rtl w:val="0"/>
        </w:rPr>
        <w:t xml:space="preserve">Title:</w:t>
      </w:r>
    </w:p>
    <w:p w:rsidR="00000000" w:rsidDel="00000000" w:rsidP="00000000" w:rsidRDefault="00000000" w:rsidRPr="00000000" w14:paraId="00000055">
      <w:pPr>
        <w:shd w:fill="ffffff" w:val="clear"/>
        <w:spacing w:line="342.85714285714283" w:lineRule="auto"/>
        <w:rPr>
          <w:sz w:val="21"/>
          <w:szCs w:val="21"/>
        </w:rPr>
      </w:pPr>
      <w:r w:rsidDel="00000000" w:rsidR="00000000" w:rsidRPr="00000000">
        <w:rPr>
          <w:sz w:val="21"/>
          <w:szCs w:val="21"/>
          <w:rtl w:val="0"/>
        </w:rPr>
        <w:t xml:space="preserve">Executive clemency application status ledgers</w:t>
      </w:r>
    </w:p>
    <w:p w:rsidR="00000000" w:rsidDel="00000000" w:rsidP="00000000" w:rsidRDefault="00000000" w:rsidRPr="00000000" w14:paraId="00000056">
      <w:pPr>
        <w:shd w:fill="ffffff" w:val="clear"/>
        <w:spacing w:line="342.85714285714283" w:lineRule="auto"/>
        <w:rPr>
          <w:b w:val="1"/>
          <w:sz w:val="21"/>
          <w:szCs w:val="21"/>
        </w:rPr>
      </w:pPr>
      <w:r w:rsidDel="00000000" w:rsidR="00000000" w:rsidRPr="00000000">
        <w:rPr>
          <w:b w:val="1"/>
          <w:sz w:val="21"/>
          <w:szCs w:val="21"/>
          <w:rtl w:val="0"/>
        </w:rPr>
        <w:t xml:space="preserve">Quantity:</w:t>
      </w:r>
    </w:p>
    <w:p w:rsidR="00000000" w:rsidDel="00000000" w:rsidP="00000000" w:rsidRDefault="00000000" w:rsidRPr="00000000" w14:paraId="00000057">
      <w:pPr>
        <w:pBdr>
          <w:bottom w:color="auto" w:space="0" w:sz="0" w:val="none"/>
        </w:pBdr>
        <w:shd w:fill="ffffff" w:val="clear"/>
        <w:spacing w:line="342.85714285714283" w:lineRule="auto"/>
        <w:rPr>
          <w:color w:val="2e221f"/>
          <w:sz w:val="21"/>
          <w:szCs w:val="21"/>
        </w:rPr>
      </w:pPr>
      <w:r w:rsidDel="00000000" w:rsidR="00000000" w:rsidRPr="00000000">
        <w:rPr>
          <w:color w:val="2e221f"/>
          <w:sz w:val="21"/>
          <w:szCs w:val="21"/>
          <w:rtl w:val="0"/>
        </w:rPr>
        <w:t xml:space="preserve">4 cubic feet</w:t>
      </w:r>
    </w:p>
    <w:p w:rsidR="00000000" w:rsidDel="00000000" w:rsidP="00000000" w:rsidRDefault="00000000" w:rsidRPr="00000000" w14:paraId="00000058">
      <w:pPr>
        <w:pBdr>
          <w:bottom w:color="auto" w:space="0" w:sz="0" w:val="none"/>
        </w:pBdr>
        <w:shd w:fill="ffffff" w:val="clear"/>
        <w:spacing w:line="342.85714285714283" w:lineRule="auto"/>
        <w:rPr>
          <w:color w:val="2e221f"/>
          <w:sz w:val="21"/>
          <w:szCs w:val="21"/>
        </w:rPr>
      </w:pPr>
      <w:r w:rsidDel="00000000" w:rsidR="00000000" w:rsidRPr="00000000">
        <w:rPr>
          <w:color w:val="2e221f"/>
          <w:sz w:val="21"/>
          <w:szCs w:val="21"/>
          <w:rtl w:val="0"/>
        </w:rPr>
        <w:t xml:space="preserve">5 volumes</w:t>
      </w:r>
    </w:p>
    <w:p w:rsidR="00000000" w:rsidDel="00000000" w:rsidP="00000000" w:rsidRDefault="00000000" w:rsidRPr="00000000" w14:paraId="00000059">
      <w:pPr>
        <w:shd w:fill="ffffff" w:val="clear"/>
        <w:spacing w:line="342.85714285714283" w:lineRule="auto"/>
        <w:rPr>
          <w:b w:val="1"/>
          <w:sz w:val="21"/>
          <w:szCs w:val="21"/>
        </w:rPr>
      </w:pPr>
      <w:r w:rsidDel="00000000" w:rsidR="00000000" w:rsidRPr="00000000">
        <w:rPr>
          <w:b w:val="1"/>
          <w:sz w:val="21"/>
          <w:szCs w:val="21"/>
          <w:rtl w:val="0"/>
        </w:rPr>
        <w:t xml:space="preserve">Inclusive Dates:</w:t>
      </w:r>
    </w:p>
    <w:p w:rsidR="00000000" w:rsidDel="00000000" w:rsidP="00000000" w:rsidRDefault="00000000" w:rsidRPr="00000000" w14:paraId="0000005A">
      <w:pPr>
        <w:shd w:fill="ffffff" w:val="clear"/>
        <w:spacing w:line="342.85714285714283" w:lineRule="auto"/>
        <w:rPr>
          <w:sz w:val="21"/>
          <w:szCs w:val="21"/>
        </w:rPr>
      </w:pPr>
      <w:r w:rsidDel="00000000" w:rsidR="00000000" w:rsidRPr="00000000">
        <w:rPr>
          <w:sz w:val="21"/>
          <w:szCs w:val="21"/>
          <w:rtl w:val="0"/>
        </w:rPr>
        <w:t xml:space="preserve">1883-1899</w:t>
      </w:r>
    </w:p>
    <w:p w:rsidR="00000000" w:rsidDel="00000000" w:rsidP="00000000" w:rsidRDefault="00000000" w:rsidRPr="00000000" w14:paraId="0000005B">
      <w:pPr>
        <w:shd w:fill="ffffff" w:val="clear"/>
        <w:spacing w:line="342.85714285714283" w:lineRule="auto"/>
        <w:rPr>
          <w:b w:val="1"/>
          <w:sz w:val="21"/>
          <w:szCs w:val="21"/>
        </w:rPr>
      </w:pPr>
      <w:r w:rsidDel="00000000" w:rsidR="00000000" w:rsidRPr="00000000">
        <w:rPr>
          <w:b w:val="1"/>
          <w:sz w:val="21"/>
          <w:szCs w:val="21"/>
          <w:rtl w:val="0"/>
        </w:rPr>
        <w:t xml:space="preserve">Series Number:</w:t>
      </w:r>
    </w:p>
    <w:p w:rsidR="00000000" w:rsidDel="00000000" w:rsidP="00000000" w:rsidRDefault="00000000" w:rsidRPr="00000000" w14:paraId="0000005C">
      <w:pPr>
        <w:shd w:fill="ffffff" w:val="clear"/>
        <w:spacing w:line="342.85714285714283" w:lineRule="auto"/>
        <w:rPr>
          <w:sz w:val="21"/>
          <w:szCs w:val="21"/>
        </w:rPr>
      </w:pPr>
      <w:r w:rsidDel="00000000" w:rsidR="00000000" w:rsidRPr="00000000">
        <w:rPr>
          <w:sz w:val="21"/>
          <w:szCs w:val="21"/>
          <w:rtl w:val="0"/>
        </w:rPr>
        <w:t xml:space="preserve">A0626</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iarchives.nysed.gov/xtf/search?creator=%0A%20%20%20%20%20%20%20%20New%20York%20(State).%20Governor%0A%20%20%20%20%20%20;creator-join=exact;smode=simple" TargetMode="External"/><Relationship Id="rId9" Type="http://schemas.openxmlformats.org/officeDocument/2006/relationships/hyperlink" Target="https://iarchives.nysed.gov/xtf/view?docId=ead/findingaids/A0604.xml;query=" TargetMode="External"/><Relationship Id="rId5" Type="http://schemas.openxmlformats.org/officeDocument/2006/relationships/styles" Target="styles.xml"/><Relationship Id="rId6" Type="http://schemas.openxmlformats.org/officeDocument/2006/relationships/hyperlink" Target="https://iarchives.nysed.gov/xtf/view?docId=ead/findingaids/A0585.xml;query=" TargetMode="External"/><Relationship Id="rId7" Type="http://schemas.openxmlformats.org/officeDocument/2006/relationships/hyperlink" Target="https://iarchives.nysed.gov/xtf/view?docId=ead/findingaids/A0601.xml;query=" TargetMode="External"/><Relationship Id="rId8" Type="http://schemas.openxmlformats.org/officeDocument/2006/relationships/hyperlink" Target="https://iarchives.nysed.gov/xtf/view?docId=ead/findingaids/A3217.xml;qu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