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7B821" w14:textId="77777777" w:rsidR="00000000" w:rsidRDefault="00000000">
      <w:pPr>
        <w:pStyle w:val="FORMATTEXT"/>
        <w:jc w:val="center"/>
      </w:pPr>
      <w:r>
        <w:rPr>
          <w:rFonts w:ascii="Arial, sans-serif" w:hAnsi="Arial, sans-serif"/>
        </w:rPr>
        <w:t xml:space="preserve">    </w:t>
      </w:r>
      <w:r>
        <w:fldChar w:fldCharType="begin"/>
      </w:r>
      <w:r>
        <w:instrText xml:space="preserve"> HYPERLINK "kodeks://link/d?nd=1200003114&amp;mark=3CL2LSD3J8J3NP000002D3PV9EH50HDQ1FI1DSRL80000002D000002D"\o"’’Правила устройства электроустановок (ПУЭ). Оглавление’’</w:instrText>
      </w:r>
    </w:p>
    <w:p w14:paraId="718F98F6" w14:textId="77777777" w:rsidR="00000000" w:rsidRDefault="00000000">
      <w:pPr>
        <w:pStyle w:val="FORMATTEXT"/>
        <w:jc w:val="center"/>
      </w:pPr>
      <w:r>
        <w:instrText>(утв. Минэнерго России от 06.10.1999)</w:instrText>
      </w:r>
    </w:p>
    <w:p w14:paraId="2CEC0071" w14:textId="77777777" w:rsidR="00000000" w:rsidRDefault="00000000">
      <w:pPr>
        <w:pStyle w:val="FORMATTEXT"/>
        <w:jc w:val="center"/>
      </w:pPr>
      <w:r>
        <w:instrText>Статус: Статус документа не определен"</w:instrText>
      </w:r>
      <w:r>
        <w:fldChar w:fldCharType="separate"/>
      </w:r>
      <w:r>
        <w:rPr>
          <w:color w:val="E48B00"/>
          <w:u w:val="single"/>
        </w:rPr>
        <w:t>Переход к Содержанию документа осуществляется по ссылке</w:t>
      </w:r>
      <w:r>
        <w:fldChar w:fldCharType="end"/>
      </w:r>
      <w:r>
        <w:t xml:space="preserve"> </w:t>
      </w:r>
    </w:p>
    <w:p w14:paraId="74D9B841" w14:textId="77777777" w:rsidR="00000000" w:rsidRDefault="00000000">
      <w:pPr>
        <w:pStyle w:val="HEADERTEXT"/>
        <w:rPr>
          <w:b/>
          <w:bCs/>
        </w:rPr>
      </w:pPr>
    </w:p>
    <w:p w14:paraId="5F7E8135" w14:textId="77777777" w:rsidR="00000000" w:rsidRDefault="00000000">
      <w:pPr>
        <w:pStyle w:val="HEADERTEXT"/>
        <w:jc w:val="center"/>
        <w:outlineLvl w:val="2"/>
        <w:rPr>
          <w:b/>
          <w:bCs/>
        </w:rPr>
      </w:pPr>
      <w:r>
        <w:rPr>
          <w:b/>
          <w:bCs/>
        </w:rPr>
        <w:t xml:space="preserve"> </w:t>
      </w:r>
    </w:p>
    <w:p w14:paraId="132FC82A" w14:textId="77777777" w:rsidR="00000000" w:rsidRDefault="00000000">
      <w:pPr>
        <w:pStyle w:val="HEADERTEXT"/>
        <w:jc w:val="center"/>
        <w:outlineLvl w:val="2"/>
        <w:rPr>
          <w:b/>
          <w:bCs/>
        </w:rPr>
      </w:pPr>
      <w:r>
        <w:rPr>
          <w:b/>
          <w:bCs/>
        </w:rPr>
        <w:t xml:space="preserve">Раздел 7 </w:t>
      </w:r>
    </w:p>
    <w:p w14:paraId="2B1EBB0A" w14:textId="77777777" w:rsidR="00000000" w:rsidRDefault="00000000">
      <w:pPr>
        <w:pStyle w:val="HEADERTEXT"/>
        <w:rPr>
          <w:b/>
          <w:bCs/>
        </w:rPr>
      </w:pPr>
    </w:p>
    <w:p w14:paraId="54FA48EC" w14:textId="77777777" w:rsidR="00000000" w:rsidRDefault="00000000">
      <w:pPr>
        <w:pStyle w:val="HEADERTEXT"/>
        <w:jc w:val="center"/>
        <w:outlineLvl w:val="2"/>
        <w:rPr>
          <w:b/>
          <w:bCs/>
        </w:rPr>
      </w:pPr>
      <w:r>
        <w:rPr>
          <w:b/>
          <w:bCs/>
        </w:rPr>
        <w:t xml:space="preserve">      </w:t>
      </w:r>
    </w:p>
    <w:p w14:paraId="20CC5ADB" w14:textId="77777777" w:rsidR="00000000" w:rsidRDefault="00000000">
      <w:pPr>
        <w:pStyle w:val="HEADERTEXT"/>
        <w:jc w:val="center"/>
        <w:outlineLvl w:val="2"/>
        <w:rPr>
          <w:b/>
          <w:bCs/>
        </w:rPr>
      </w:pPr>
      <w:r>
        <w:rPr>
          <w:b/>
          <w:bCs/>
        </w:rPr>
        <w:t xml:space="preserve">ЭЛЕКТРООБОРУДОВАНИЕ СПЕЦИАЛЬНЫХ УСТАНОВОК </w:t>
      </w:r>
    </w:p>
    <w:p w14:paraId="5AC64438" w14:textId="77777777" w:rsidR="00000000" w:rsidRDefault="00000000">
      <w:pPr>
        <w:pStyle w:val="HEADERTEXT"/>
        <w:rPr>
          <w:b/>
          <w:bCs/>
        </w:rPr>
      </w:pPr>
    </w:p>
    <w:p w14:paraId="03340F2F" w14:textId="77777777" w:rsidR="00000000" w:rsidRDefault="00000000">
      <w:pPr>
        <w:pStyle w:val="HEADERTEXT"/>
        <w:jc w:val="center"/>
        <w:outlineLvl w:val="2"/>
        <w:rPr>
          <w:b/>
          <w:bCs/>
        </w:rPr>
      </w:pPr>
      <w:r>
        <w:rPr>
          <w:b/>
          <w:bCs/>
        </w:rPr>
        <w:t xml:space="preserve">      </w:t>
      </w:r>
    </w:p>
    <w:p w14:paraId="7F3734B2" w14:textId="77777777" w:rsidR="00000000" w:rsidRDefault="00000000">
      <w:pPr>
        <w:pStyle w:val="HEADERTEXT"/>
        <w:rPr>
          <w:b/>
          <w:bCs/>
        </w:rPr>
      </w:pPr>
    </w:p>
    <w:p w14:paraId="03ED7A78" w14:textId="77777777" w:rsidR="00000000" w:rsidRDefault="00000000">
      <w:pPr>
        <w:pStyle w:val="HEADERTEXT"/>
        <w:jc w:val="center"/>
        <w:outlineLvl w:val="2"/>
        <w:rPr>
          <w:b/>
          <w:bCs/>
        </w:rPr>
      </w:pPr>
      <w:r>
        <w:rPr>
          <w:b/>
          <w:bCs/>
        </w:rPr>
        <w:t xml:space="preserve">  </w:t>
      </w:r>
    </w:p>
    <w:p w14:paraId="48800411" w14:textId="77777777" w:rsidR="00000000" w:rsidRDefault="00000000">
      <w:pPr>
        <w:pStyle w:val="HEADERTEXT"/>
        <w:jc w:val="center"/>
        <w:outlineLvl w:val="2"/>
        <w:rPr>
          <w:b/>
          <w:bCs/>
        </w:rPr>
      </w:pPr>
      <w:r>
        <w:rPr>
          <w:b/>
          <w:bCs/>
        </w:rPr>
        <w:t xml:space="preserve">Глава 7.1   </w:t>
      </w:r>
    </w:p>
    <w:p w14:paraId="7228DC09" w14:textId="77777777" w:rsidR="00000000" w:rsidRDefault="00000000">
      <w:pPr>
        <w:pStyle w:val="HEADERTEXT"/>
        <w:rPr>
          <w:b/>
          <w:bCs/>
        </w:rPr>
      </w:pPr>
    </w:p>
    <w:p w14:paraId="248E39A3" w14:textId="77777777" w:rsidR="00000000" w:rsidRDefault="00000000">
      <w:pPr>
        <w:pStyle w:val="HEADERTEXT"/>
        <w:jc w:val="center"/>
        <w:outlineLvl w:val="2"/>
        <w:rPr>
          <w:b/>
          <w:bCs/>
        </w:rPr>
      </w:pPr>
      <w:r>
        <w:rPr>
          <w:b/>
          <w:bCs/>
        </w:rPr>
        <w:t xml:space="preserve">      </w:t>
      </w:r>
    </w:p>
    <w:p w14:paraId="7F45D922" w14:textId="77777777" w:rsidR="00000000" w:rsidRDefault="00000000">
      <w:pPr>
        <w:pStyle w:val="HEADERTEXT"/>
        <w:jc w:val="center"/>
        <w:outlineLvl w:val="2"/>
        <w:rPr>
          <w:b/>
          <w:bCs/>
        </w:rPr>
      </w:pPr>
      <w:r>
        <w:rPr>
          <w:b/>
          <w:bCs/>
        </w:rPr>
        <w:t xml:space="preserve">ЭЛЕКТРОУСТАНОВКИ ЖИЛЫХ, ОБЩЕСТВЕННЫХ, АДМИНИСТРАТИВНЫХ И БЫТОВЫХ ЗДАНИЙ* </w:t>
      </w:r>
    </w:p>
    <w:p w14:paraId="35A7F306" w14:textId="77777777" w:rsidR="00000000" w:rsidRDefault="00000000">
      <w:pPr>
        <w:pStyle w:val="FORMATTEXT"/>
        <w:jc w:val="both"/>
      </w:pPr>
    </w:p>
    <w:p w14:paraId="072308D2" w14:textId="77777777" w:rsidR="00000000" w:rsidRDefault="00000000">
      <w:pPr>
        <w:pStyle w:val="FORMATTEXT"/>
        <w:jc w:val="both"/>
      </w:pPr>
    </w:p>
    <w:p w14:paraId="66161962" w14:textId="77777777" w:rsidR="00000000" w:rsidRDefault="00000000">
      <w:pPr>
        <w:pStyle w:val="FORMATTEXT"/>
        <w:jc w:val="both"/>
      </w:pPr>
      <w:r>
        <w:t xml:space="preserve">________________ </w:t>
      </w:r>
    </w:p>
    <w:p w14:paraId="78D8AE2C" w14:textId="77777777" w:rsidR="00000000" w:rsidRDefault="00000000">
      <w:pPr>
        <w:pStyle w:val="FORMATTEXT"/>
        <w:ind w:firstLine="568"/>
        <w:jc w:val="both"/>
      </w:pPr>
      <w:r>
        <w:t>* Требования настоящей главы являются взаимосвязанными. Следует иметь в виду, что частичное выполнение комплекса требований к электроустановкам зданий может привести к снижению уровня электробезопасности.</w:t>
      </w:r>
    </w:p>
    <w:p w14:paraId="2B9ECB91" w14:textId="77777777" w:rsidR="00000000" w:rsidRDefault="00000000">
      <w:pPr>
        <w:pStyle w:val="FORMATTEXT"/>
        <w:ind w:firstLine="568"/>
        <w:jc w:val="both"/>
      </w:pPr>
    </w:p>
    <w:p w14:paraId="05F43DA4" w14:textId="77777777" w:rsidR="00000000" w:rsidRDefault="00000000">
      <w:pPr>
        <w:pStyle w:val="HEADERTEXT"/>
        <w:rPr>
          <w:b/>
          <w:bCs/>
        </w:rPr>
      </w:pPr>
    </w:p>
    <w:p w14:paraId="05ED6664" w14:textId="77777777" w:rsidR="00000000" w:rsidRDefault="00000000">
      <w:pPr>
        <w:pStyle w:val="HEADERTEXT"/>
        <w:jc w:val="center"/>
        <w:outlineLvl w:val="2"/>
        <w:rPr>
          <w:b/>
          <w:bCs/>
        </w:rPr>
      </w:pPr>
      <w:r>
        <w:rPr>
          <w:b/>
          <w:bCs/>
        </w:rPr>
        <w:t xml:space="preserve"> Область применения. Определения </w:t>
      </w:r>
    </w:p>
    <w:p w14:paraId="7F7DCB70" w14:textId="77777777" w:rsidR="00000000" w:rsidRDefault="00000000">
      <w:pPr>
        <w:pStyle w:val="FORMATTEXT"/>
        <w:ind w:firstLine="568"/>
        <w:jc w:val="both"/>
      </w:pPr>
      <w:r>
        <w:t xml:space="preserve">7.1.1. Настоящая глава Правил распространяется на электроустановки: жилых зданий, перечисленных в </w:t>
      </w:r>
      <w:r>
        <w:fldChar w:fldCharType="begin"/>
      </w:r>
      <w:r>
        <w:instrText xml:space="preserve"> HYPERLINK "kodeks://link/d?nd=5200164&amp;mark=3ECRLCV000002E0000NCC29FFLB92G0LFVB347E5UN3VVVVV40HDQ1FI"\o"’’СНиП 2.08.01-89* Жилые здания (с Изменениями N 1-4, Поправками)’’</w:instrText>
      </w:r>
    </w:p>
    <w:p w14:paraId="17F281F9" w14:textId="77777777" w:rsidR="00000000" w:rsidRDefault="00000000">
      <w:pPr>
        <w:pStyle w:val="FORMATTEXT"/>
        <w:ind w:firstLine="568"/>
        <w:jc w:val="both"/>
      </w:pPr>
      <w:r>
        <w:instrText>(утв. постановлением Госстроя СССР от 16.05.1989 N 78)</w:instrText>
      </w:r>
    </w:p>
    <w:p w14:paraId="4D70F1B7" w14:textId="77777777" w:rsidR="00000000" w:rsidRDefault="00000000">
      <w:pPr>
        <w:pStyle w:val="FORMATTEXT"/>
        <w:ind w:firstLine="568"/>
        <w:jc w:val="both"/>
      </w:pPr>
      <w:r>
        <w:instrText>Заменен с 01.10.2003 на СНиП 31-01-2003</w:instrText>
      </w:r>
    </w:p>
    <w:p w14:paraId="00F5E588" w14:textId="77777777" w:rsidR="00000000" w:rsidRDefault="00000000">
      <w:pPr>
        <w:pStyle w:val="FORMATTEXT"/>
        <w:ind w:firstLine="568"/>
        <w:jc w:val="both"/>
      </w:pPr>
      <w:r>
        <w:instrText>Статус: Недействующая редакция документа (действ. c 01.08.2002 по 30.09.2003)"</w:instrText>
      </w:r>
      <w:r>
        <w:fldChar w:fldCharType="separate"/>
      </w:r>
      <w:r>
        <w:rPr>
          <w:color w:val="BF2F1C"/>
          <w:u w:val="single"/>
        </w:rPr>
        <w:t>СНиП 2.08.01-89</w:t>
      </w:r>
      <w:r>
        <w:fldChar w:fldCharType="end"/>
      </w:r>
      <w:r>
        <w:t xml:space="preserve"> "Жилые здания"; общественных зданий, перечисленных в </w:t>
      </w:r>
      <w:r>
        <w:fldChar w:fldCharType="begin"/>
      </w:r>
      <w:r>
        <w:instrText xml:space="preserve"> HYPERLINK "kodeks://link/d?nd=5200165&amp;mark=3ECRLCV000002E0000NCC2AD0ESH2G0LFVB347E5UN3VVVVV40HDQ1FI"\o"’’СНиП 2.08.02-89* Общественные здания и сооружения (с Изменениями N 1-5)’’</w:instrText>
      </w:r>
    </w:p>
    <w:p w14:paraId="74734308" w14:textId="77777777" w:rsidR="00000000" w:rsidRDefault="00000000">
      <w:pPr>
        <w:pStyle w:val="FORMATTEXT"/>
        <w:ind w:firstLine="568"/>
        <w:jc w:val="both"/>
      </w:pPr>
      <w:r>
        <w:instrText>(утв. постановлением Госстроя СССР от 16.05.1989 N 78)</w:instrText>
      </w:r>
    </w:p>
    <w:p w14:paraId="04DF85B1" w14:textId="77777777" w:rsidR="00000000" w:rsidRDefault="00000000">
      <w:pPr>
        <w:pStyle w:val="FORMATTEXT"/>
        <w:ind w:firstLine="568"/>
        <w:jc w:val="both"/>
      </w:pPr>
      <w:r>
        <w:instrText>Заменен с 01.01.2010 на СНиП 31-06-2009</w:instrText>
      </w:r>
    </w:p>
    <w:p w14:paraId="0E189904" w14:textId="77777777" w:rsidR="00000000" w:rsidRDefault="00000000">
      <w:pPr>
        <w:pStyle w:val="FORMATTEXT"/>
        <w:ind w:firstLine="568"/>
        <w:jc w:val="both"/>
      </w:pPr>
      <w:r>
        <w:instrText>Статус: Недействующая редакция документа (действ. c 01.07.2003 по 31.12.2009)"</w:instrText>
      </w:r>
      <w:r>
        <w:fldChar w:fldCharType="separate"/>
      </w:r>
      <w:r>
        <w:rPr>
          <w:color w:val="BF2F1C"/>
          <w:u w:val="single"/>
        </w:rPr>
        <w:t>СНиП 2.08.02-89</w:t>
      </w:r>
      <w:r>
        <w:fldChar w:fldCharType="end"/>
      </w:r>
      <w:r>
        <w:t xml:space="preserve"> "Общественные здания и сооружения" (за исключением зданий и помещений, перечисленных в гл. </w:t>
      </w:r>
      <w:r>
        <w:fldChar w:fldCharType="begin"/>
      </w:r>
      <w:r>
        <w:instrText xml:space="preserve"> HYPERLINK "kodeks://link/d?nd=1200001647&amp;mark=0000000000000000000000000000000000000000000000000064U0IK"\o"’’Правила устройства электроустановок (ПУЭ). Глава 7.2. Электроустановки зрелищных предприятий ...’’</w:instrText>
      </w:r>
    </w:p>
    <w:p w14:paraId="60B2ED64" w14:textId="77777777" w:rsidR="00000000" w:rsidRDefault="00000000">
      <w:pPr>
        <w:pStyle w:val="FORMATTEXT"/>
        <w:ind w:firstLine="568"/>
        <w:jc w:val="both"/>
      </w:pPr>
      <w:r>
        <w:instrText>(утв. Минэнерго России от 06.10.1999)</w:instrText>
      </w:r>
    </w:p>
    <w:p w14:paraId="4B4A0558" w14:textId="77777777" w:rsidR="00000000" w:rsidRDefault="00000000">
      <w:pPr>
        <w:pStyle w:val="FORMATTEXT"/>
        <w:ind w:firstLine="568"/>
        <w:jc w:val="both"/>
      </w:pPr>
      <w:r>
        <w:instrText>Применяется с 01.07.2000</w:instrText>
      </w:r>
    </w:p>
    <w:p w14:paraId="71BBF003" w14:textId="77777777" w:rsidR="00000000" w:rsidRDefault="00000000">
      <w:pPr>
        <w:pStyle w:val="FORMATTEXT"/>
        <w:ind w:firstLine="568"/>
        <w:jc w:val="both"/>
      </w:pPr>
      <w:r>
        <w:instrText>Статус: Действующий документ (действ. c 01.07.2000)"</w:instrText>
      </w:r>
      <w:r>
        <w:fldChar w:fldCharType="separate"/>
      </w:r>
      <w:r>
        <w:rPr>
          <w:color w:val="0000AA"/>
          <w:u w:val="single"/>
        </w:rPr>
        <w:t>7.2</w:t>
      </w:r>
      <w:r>
        <w:fldChar w:fldCharType="end"/>
      </w:r>
      <w:r>
        <w:t xml:space="preserve">); административных и бытовых зданий, перечисленных в </w:t>
      </w:r>
      <w:r>
        <w:fldChar w:fldCharType="begin"/>
      </w:r>
      <w:r>
        <w:instrText xml:space="preserve"> HYPERLINK "kodeks://link/d?nd=5200093&amp;mark=3ECRLCV000002E0000NCD2C821UV2G0LFVB347E5UN3VVVVV40HDQ1FI"\o"’’СНиП 2.09.04-87 Административные и бытовые здания (с Изменениями N 1, 2, 3)’’</w:instrText>
      </w:r>
    </w:p>
    <w:p w14:paraId="51F38445" w14:textId="77777777" w:rsidR="00000000" w:rsidRDefault="00000000">
      <w:pPr>
        <w:pStyle w:val="FORMATTEXT"/>
        <w:ind w:firstLine="568"/>
        <w:jc w:val="both"/>
      </w:pPr>
      <w:r>
        <w:instrText>(утв. постановлением Госстроя СССР от 30.12.1987 N 313)</w:instrText>
      </w:r>
    </w:p>
    <w:p w14:paraId="06263B8A" w14:textId="77777777" w:rsidR="00000000" w:rsidRDefault="00000000">
      <w:pPr>
        <w:pStyle w:val="FORMATTEXT"/>
        <w:ind w:firstLine="568"/>
        <w:jc w:val="both"/>
      </w:pPr>
      <w:r>
        <w:instrText>Статус: Недействующая редакция документа (действ. c 01.01.2002 по 28.04.2020)"</w:instrText>
      </w:r>
      <w:r>
        <w:fldChar w:fldCharType="separate"/>
      </w:r>
      <w:r>
        <w:rPr>
          <w:color w:val="BF2F1C"/>
          <w:u w:val="single"/>
        </w:rPr>
        <w:t>СНиП 2.09.04-87</w:t>
      </w:r>
      <w:r>
        <w:fldChar w:fldCharType="end"/>
      </w:r>
      <w:r>
        <w:t xml:space="preserve"> "Административные и бытовые здания"; к электроустановкам уникальных и других специальных зданий, не вошедших в вышеуказанный список, могут предъявляться дополнительные требования.</w:t>
      </w:r>
    </w:p>
    <w:p w14:paraId="03C6C2E7" w14:textId="77777777" w:rsidR="00000000" w:rsidRDefault="00000000">
      <w:pPr>
        <w:pStyle w:val="FORMATTEXT"/>
        <w:ind w:firstLine="568"/>
        <w:jc w:val="both"/>
      </w:pPr>
    </w:p>
    <w:p w14:paraId="7B2FBA02" w14:textId="77777777" w:rsidR="00000000" w:rsidRDefault="00000000">
      <w:pPr>
        <w:pStyle w:val="FORMATTEXT"/>
        <w:ind w:firstLine="568"/>
        <w:jc w:val="both"/>
      </w:pPr>
      <w:r>
        <w:t>Далее по тексту, если нет уточнения, под словом "здания" понимаются все типы зданий, на которые распространяется данная глава.</w:t>
      </w:r>
    </w:p>
    <w:p w14:paraId="70FFD15D" w14:textId="77777777" w:rsidR="00000000" w:rsidRDefault="00000000">
      <w:pPr>
        <w:pStyle w:val="FORMATTEXT"/>
        <w:ind w:firstLine="568"/>
        <w:jc w:val="both"/>
      </w:pPr>
    </w:p>
    <w:p w14:paraId="210FD9B1" w14:textId="77777777" w:rsidR="00000000" w:rsidRDefault="00000000">
      <w:pPr>
        <w:pStyle w:val="FORMATTEXT"/>
        <w:ind w:firstLine="568"/>
        <w:jc w:val="both"/>
      </w:pPr>
      <w:r>
        <w:t>Требования настоящей главы не распространяются на специальные электроустановки в лечебно-профилактических учреждениях, организациях и учреждениях науки и научного обслуживания, на системы диспетчеризации и связи, а также на электроустановки, которые по своему характеру должны быть отнесены к электроустановкам промышленных предприятий (мастерские, котельные, тепловые пункты, насосные, фабрики-прачечные, фабрики-химчистки и т.п.).</w:t>
      </w:r>
    </w:p>
    <w:p w14:paraId="781F2D58" w14:textId="77777777" w:rsidR="00000000" w:rsidRDefault="00000000">
      <w:pPr>
        <w:pStyle w:val="FORMATTEXT"/>
        <w:ind w:firstLine="568"/>
        <w:jc w:val="both"/>
      </w:pPr>
    </w:p>
    <w:p w14:paraId="5F1B8533" w14:textId="77777777" w:rsidR="00000000" w:rsidRDefault="00000000">
      <w:pPr>
        <w:pStyle w:val="FORMATTEXT"/>
        <w:ind w:firstLine="568"/>
        <w:jc w:val="both"/>
      </w:pPr>
      <w:r>
        <w:t xml:space="preserve">7.1.2. Электроустановки зданий, кроме требований настоящей главы, должны удовлетворять требованиям глав разд. 1-6 </w:t>
      </w:r>
      <w:r>
        <w:fldChar w:fldCharType="begin"/>
      </w:r>
      <w:r>
        <w:instrText xml:space="preserve"> HYPERLINK "kodeks://link/d?nd=1200003114&amp;mark=000000000000000000000000000000000000000000000000007D20K3"\o"’’Правила устройства электроустановок (ПУЭ). Оглавление’’</w:instrText>
      </w:r>
    </w:p>
    <w:p w14:paraId="3DD1D5A9" w14:textId="77777777" w:rsidR="00000000" w:rsidRDefault="00000000">
      <w:pPr>
        <w:pStyle w:val="FORMATTEXT"/>
        <w:ind w:firstLine="568"/>
        <w:jc w:val="both"/>
      </w:pPr>
      <w:r>
        <w:instrText>(утв. Минэнерго России от 06.10.1999)</w:instrText>
      </w:r>
    </w:p>
    <w:p w14:paraId="35FE8FF5" w14:textId="77777777" w:rsidR="00000000" w:rsidRDefault="00000000">
      <w:pPr>
        <w:pStyle w:val="FORMATTEXT"/>
        <w:ind w:firstLine="568"/>
        <w:jc w:val="both"/>
      </w:pPr>
      <w:r>
        <w:instrText>Статус: Статус документа не определен"</w:instrText>
      </w:r>
      <w:r>
        <w:fldChar w:fldCharType="separate"/>
      </w:r>
      <w:r>
        <w:rPr>
          <w:color w:val="E48B00"/>
          <w:u w:val="single"/>
        </w:rPr>
        <w:t>ПУЭ</w:t>
      </w:r>
      <w:r>
        <w:fldChar w:fldCharType="end"/>
      </w:r>
      <w:r>
        <w:t xml:space="preserve"> в той мере, в какой они не изменены настоящей главой.</w:t>
      </w:r>
    </w:p>
    <w:p w14:paraId="01E58280" w14:textId="77777777" w:rsidR="00000000" w:rsidRDefault="00000000">
      <w:pPr>
        <w:pStyle w:val="FORMATTEXT"/>
        <w:ind w:firstLine="568"/>
        <w:jc w:val="both"/>
      </w:pPr>
    </w:p>
    <w:p w14:paraId="5CCC0978" w14:textId="77777777" w:rsidR="00000000" w:rsidRDefault="00000000">
      <w:pPr>
        <w:pStyle w:val="FORMATTEXT"/>
        <w:ind w:firstLine="568"/>
        <w:jc w:val="both"/>
      </w:pPr>
      <w:r>
        <w:t>7.1.3. Вводное устройство (ВУ) - совокупность конструкций, аппаратов и приборов, устанавливаемых на вводе питающей линии в здание или в его обособленную часть.</w:t>
      </w:r>
    </w:p>
    <w:p w14:paraId="1A941771" w14:textId="77777777" w:rsidR="00000000" w:rsidRDefault="00000000">
      <w:pPr>
        <w:pStyle w:val="FORMATTEXT"/>
        <w:ind w:firstLine="568"/>
        <w:jc w:val="both"/>
      </w:pPr>
    </w:p>
    <w:p w14:paraId="3E54022C" w14:textId="77777777" w:rsidR="00000000" w:rsidRDefault="00000000">
      <w:pPr>
        <w:pStyle w:val="FORMATTEXT"/>
        <w:ind w:firstLine="568"/>
        <w:jc w:val="both"/>
      </w:pPr>
      <w:r>
        <w:t>Вводное устройство, включающее в себя также аппараты и приборы отходящих линий, называется вводно-распределительным (ВРУ).</w:t>
      </w:r>
    </w:p>
    <w:p w14:paraId="37E42DB3" w14:textId="77777777" w:rsidR="00000000" w:rsidRDefault="00000000">
      <w:pPr>
        <w:pStyle w:val="FORMATTEXT"/>
        <w:ind w:firstLine="568"/>
        <w:jc w:val="both"/>
      </w:pPr>
    </w:p>
    <w:p w14:paraId="47B9EC17" w14:textId="77777777" w:rsidR="00000000" w:rsidRDefault="00000000">
      <w:pPr>
        <w:pStyle w:val="FORMATTEXT"/>
        <w:ind w:firstLine="568"/>
        <w:jc w:val="both"/>
      </w:pPr>
      <w:r>
        <w:t>7.1.4. Главный распределительный щит (ГРЩ) - распределительный щит, через который снабжается электроэнергией все здание или его обособленная часть. Роль ГРЩ может выполнять ВРУ или щит низкого напряжения подстанции.</w:t>
      </w:r>
    </w:p>
    <w:p w14:paraId="42A313CF" w14:textId="77777777" w:rsidR="00000000" w:rsidRDefault="00000000">
      <w:pPr>
        <w:pStyle w:val="FORMATTEXT"/>
        <w:ind w:firstLine="568"/>
        <w:jc w:val="both"/>
      </w:pPr>
    </w:p>
    <w:p w14:paraId="053BC3CB" w14:textId="77777777" w:rsidR="00000000" w:rsidRDefault="00000000">
      <w:pPr>
        <w:pStyle w:val="FORMATTEXT"/>
        <w:ind w:firstLine="568"/>
        <w:jc w:val="both"/>
      </w:pPr>
      <w:r>
        <w:t>7.1.5. Распределительный пункт (РП) - устройство, в котором установлены аппараты защиты и коммутационные аппараты (или только аппараты защиты) для отдельных электроприемников или их групп (электродвигателей, групповых щитков).</w:t>
      </w:r>
    </w:p>
    <w:p w14:paraId="60D3032F" w14:textId="77777777" w:rsidR="00000000" w:rsidRDefault="00000000">
      <w:pPr>
        <w:pStyle w:val="FORMATTEXT"/>
        <w:ind w:firstLine="568"/>
        <w:jc w:val="both"/>
      </w:pPr>
    </w:p>
    <w:p w14:paraId="1A2E0402" w14:textId="77777777" w:rsidR="00000000" w:rsidRDefault="00000000">
      <w:pPr>
        <w:pStyle w:val="FORMATTEXT"/>
        <w:ind w:firstLine="568"/>
        <w:jc w:val="both"/>
      </w:pPr>
      <w:r>
        <w:t>7.1.6. Групповой щиток - устройство, в котором установлены аппараты защиты и коммутационные аппараты (или только аппараты защиты) для отдельных групп светильников, штепсельных розеток и стационарных электроприемников.</w:t>
      </w:r>
    </w:p>
    <w:p w14:paraId="725C83B6" w14:textId="77777777" w:rsidR="00000000" w:rsidRDefault="00000000">
      <w:pPr>
        <w:pStyle w:val="FORMATTEXT"/>
        <w:ind w:firstLine="568"/>
        <w:jc w:val="both"/>
      </w:pPr>
    </w:p>
    <w:p w14:paraId="6235C5CA" w14:textId="77777777" w:rsidR="00000000" w:rsidRDefault="00000000">
      <w:pPr>
        <w:pStyle w:val="FORMATTEXT"/>
        <w:ind w:firstLine="568"/>
        <w:jc w:val="both"/>
      </w:pPr>
      <w:r>
        <w:t>7.1.7. Квартирный щиток - групповой щиток, установленный в квартире и предназначенный для присоединения сети, питающей светильники, штепсельные розетки и стационарные электроприемники квартиры.</w:t>
      </w:r>
    </w:p>
    <w:p w14:paraId="43F1CD25" w14:textId="77777777" w:rsidR="00000000" w:rsidRDefault="00000000">
      <w:pPr>
        <w:pStyle w:val="FORMATTEXT"/>
        <w:ind w:firstLine="568"/>
        <w:jc w:val="both"/>
      </w:pPr>
    </w:p>
    <w:p w14:paraId="2E57DA76" w14:textId="77777777" w:rsidR="00000000" w:rsidRDefault="00000000">
      <w:pPr>
        <w:pStyle w:val="FORMATTEXT"/>
        <w:ind w:firstLine="568"/>
        <w:jc w:val="both"/>
      </w:pPr>
      <w:r>
        <w:t>7.1.8. Этажный распределительный щиток - щиток, установленный на этажах жилых домов и предназначенный для питания квартир или квартирных щитков.</w:t>
      </w:r>
    </w:p>
    <w:p w14:paraId="7B64A86C" w14:textId="77777777" w:rsidR="00000000" w:rsidRDefault="00000000">
      <w:pPr>
        <w:pStyle w:val="FORMATTEXT"/>
        <w:ind w:firstLine="568"/>
        <w:jc w:val="both"/>
      </w:pPr>
    </w:p>
    <w:p w14:paraId="5F9E22FB" w14:textId="77777777" w:rsidR="00000000" w:rsidRDefault="00000000">
      <w:pPr>
        <w:pStyle w:val="FORMATTEXT"/>
        <w:ind w:firstLine="568"/>
        <w:jc w:val="both"/>
      </w:pPr>
      <w:r>
        <w:t>7.1.9. Электрощитовое помещение - помещение, доступное только для обслуживающего квалифицированного персонала, в котором устанавливаются ВУ, ВРУ, ГРЩ и другие распределительные устройства.</w:t>
      </w:r>
    </w:p>
    <w:p w14:paraId="50B0D8D1" w14:textId="77777777" w:rsidR="00000000" w:rsidRDefault="00000000">
      <w:pPr>
        <w:pStyle w:val="FORMATTEXT"/>
        <w:ind w:firstLine="568"/>
        <w:jc w:val="both"/>
      </w:pPr>
    </w:p>
    <w:p w14:paraId="2B7A9767" w14:textId="77777777" w:rsidR="00000000" w:rsidRDefault="00000000">
      <w:pPr>
        <w:pStyle w:val="FORMATTEXT"/>
        <w:ind w:firstLine="568"/>
        <w:jc w:val="both"/>
      </w:pPr>
      <w:r>
        <w:t>7.1.10. Питающая сеть - сеть от распределительного устройства подстанции или ответвления от воздушных линий электропередачи до ВУ, ВРУ, ГРЩ.</w:t>
      </w:r>
    </w:p>
    <w:p w14:paraId="190F1D37" w14:textId="77777777" w:rsidR="00000000" w:rsidRDefault="00000000">
      <w:pPr>
        <w:pStyle w:val="FORMATTEXT"/>
        <w:ind w:firstLine="568"/>
        <w:jc w:val="both"/>
      </w:pPr>
    </w:p>
    <w:p w14:paraId="73E095CD" w14:textId="77777777" w:rsidR="00000000" w:rsidRDefault="00000000">
      <w:pPr>
        <w:pStyle w:val="FORMATTEXT"/>
        <w:ind w:firstLine="568"/>
        <w:jc w:val="both"/>
      </w:pPr>
      <w:r>
        <w:t>7.1.11. Распределительная сеть - сеть от ВУ, ВРУ, ГРЩ до распределительных пунктов и щитков.</w:t>
      </w:r>
    </w:p>
    <w:p w14:paraId="09DFDCFA" w14:textId="77777777" w:rsidR="00000000" w:rsidRDefault="00000000">
      <w:pPr>
        <w:pStyle w:val="FORMATTEXT"/>
        <w:ind w:firstLine="568"/>
        <w:jc w:val="both"/>
      </w:pPr>
    </w:p>
    <w:p w14:paraId="6C2D0DE7" w14:textId="77777777" w:rsidR="00000000" w:rsidRDefault="00000000">
      <w:pPr>
        <w:pStyle w:val="FORMATTEXT"/>
        <w:ind w:firstLine="568"/>
        <w:jc w:val="both"/>
      </w:pPr>
      <w:r>
        <w:t>7.1.12. Групповая сеть - сеть от щитков и распределительных пунктов до светильников, штепсельных розеток и других электроприемников.</w:t>
      </w:r>
    </w:p>
    <w:p w14:paraId="177B41C5" w14:textId="77777777" w:rsidR="00000000" w:rsidRDefault="00000000">
      <w:pPr>
        <w:pStyle w:val="FORMATTEXT"/>
        <w:ind w:firstLine="568"/>
        <w:jc w:val="both"/>
      </w:pPr>
    </w:p>
    <w:p w14:paraId="6E96D6F0" w14:textId="77777777" w:rsidR="00000000" w:rsidRDefault="00000000">
      <w:pPr>
        <w:pStyle w:val="HEADERTEXT"/>
        <w:rPr>
          <w:b/>
          <w:bCs/>
        </w:rPr>
      </w:pPr>
    </w:p>
    <w:p w14:paraId="2BC0B41E" w14:textId="77777777" w:rsidR="00000000" w:rsidRDefault="00000000">
      <w:pPr>
        <w:pStyle w:val="HEADERTEXT"/>
        <w:jc w:val="center"/>
        <w:outlineLvl w:val="2"/>
        <w:rPr>
          <w:b/>
          <w:bCs/>
        </w:rPr>
      </w:pPr>
      <w:r>
        <w:rPr>
          <w:b/>
          <w:bCs/>
        </w:rPr>
        <w:t xml:space="preserve"> Общие требования. Электроснабжение </w:t>
      </w:r>
    </w:p>
    <w:p w14:paraId="1ACAB15A" w14:textId="77777777" w:rsidR="00000000" w:rsidRDefault="00000000">
      <w:pPr>
        <w:pStyle w:val="FORMATTEXT"/>
        <w:ind w:firstLine="568"/>
        <w:jc w:val="both"/>
      </w:pPr>
      <w:r>
        <w:t>7.1.13. Питание электроприемников должно выполняться от сети 380/220 В с системой заземления TN-S или TN-C-S.</w:t>
      </w:r>
    </w:p>
    <w:p w14:paraId="6D0283FD" w14:textId="77777777" w:rsidR="00000000" w:rsidRDefault="00000000">
      <w:pPr>
        <w:pStyle w:val="FORMATTEXT"/>
        <w:ind w:firstLine="568"/>
        <w:jc w:val="both"/>
      </w:pPr>
    </w:p>
    <w:p w14:paraId="148E66E4" w14:textId="77777777" w:rsidR="00000000" w:rsidRDefault="00000000">
      <w:pPr>
        <w:pStyle w:val="FORMATTEXT"/>
        <w:ind w:firstLine="568"/>
        <w:jc w:val="both"/>
      </w:pPr>
      <w:r>
        <w:t>При реконструкции жилых и общественных зданий, имеющих напряжение сети 220/127 В или 3 х 220 В, следует предусматривать перевод сети на напряжение 380/220 В с системой заземления TN-S или TN-C-S.</w:t>
      </w:r>
    </w:p>
    <w:p w14:paraId="360DF48C" w14:textId="77777777" w:rsidR="00000000" w:rsidRDefault="00000000">
      <w:pPr>
        <w:pStyle w:val="FORMATTEXT"/>
        <w:ind w:firstLine="568"/>
        <w:jc w:val="both"/>
      </w:pPr>
    </w:p>
    <w:p w14:paraId="506B6FC8" w14:textId="77777777" w:rsidR="00000000" w:rsidRDefault="00000000">
      <w:pPr>
        <w:pStyle w:val="FORMATTEXT"/>
        <w:ind w:firstLine="568"/>
        <w:jc w:val="both"/>
      </w:pPr>
      <w:r>
        <w:t xml:space="preserve">7.1.14. Внешнее электроснабжение зданий должно удовлетворять требованиям гл. </w:t>
      </w:r>
      <w:r>
        <w:fldChar w:fldCharType="begin"/>
      </w:r>
      <w:r>
        <w:instrText xml:space="preserve"> HYPERLINK "kodeks://link/d?nd=1200030217"\o"’’Правила устройства электроустановок (ПУЭ). Глава 1.2 Электроснабжение и электрические сети ...’’</w:instrText>
      </w:r>
    </w:p>
    <w:p w14:paraId="44AC2C17" w14:textId="77777777" w:rsidR="00000000" w:rsidRDefault="00000000">
      <w:pPr>
        <w:pStyle w:val="FORMATTEXT"/>
        <w:ind w:firstLine="568"/>
        <w:jc w:val="both"/>
      </w:pPr>
      <w:r>
        <w:instrText>(утв. приказом Минэнерго России от 08.07.2002 N 204)</w:instrText>
      </w:r>
    </w:p>
    <w:p w14:paraId="1C243F6E" w14:textId="77777777" w:rsidR="00000000" w:rsidRDefault="00000000">
      <w:pPr>
        <w:pStyle w:val="FORMATTEXT"/>
        <w:ind w:firstLine="568"/>
        <w:jc w:val="both"/>
      </w:pPr>
      <w:r>
        <w:instrText xml:space="preserve"> от 08.07.2002</w:instrText>
      </w:r>
    </w:p>
    <w:p w14:paraId="35A226F8" w14:textId="77777777" w:rsidR="00000000" w:rsidRDefault="00000000">
      <w:pPr>
        <w:pStyle w:val="FORMATTEXT"/>
        <w:ind w:firstLine="568"/>
        <w:jc w:val="both"/>
      </w:pPr>
      <w:r>
        <w:instrText>Применяется с 01.01.2003</w:instrText>
      </w:r>
    </w:p>
    <w:p w14:paraId="28BDC0ED" w14:textId="77777777" w:rsidR="00000000" w:rsidRDefault="00000000">
      <w:pPr>
        <w:pStyle w:val="FORMATTEXT"/>
        <w:ind w:firstLine="568"/>
        <w:jc w:val="both"/>
      </w:pPr>
      <w:r>
        <w:instrText>Статус: Действующий документ (действ. c 01.01.2003)"</w:instrText>
      </w:r>
      <w:r>
        <w:fldChar w:fldCharType="separate"/>
      </w:r>
      <w:r>
        <w:rPr>
          <w:color w:val="0000AA"/>
          <w:u w:val="single"/>
        </w:rPr>
        <w:t>1.2</w:t>
      </w:r>
      <w:r>
        <w:fldChar w:fldCharType="end"/>
      </w:r>
      <w:r>
        <w:t>.</w:t>
      </w:r>
    </w:p>
    <w:p w14:paraId="129F0CDB" w14:textId="77777777" w:rsidR="00000000" w:rsidRDefault="00000000">
      <w:pPr>
        <w:pStyle w:val="FORMATTEXT"/>
        <w:ind w:firstLine="568"/>
        <w:jc w:val="both"/>
      </w:pPr>
    </w:p>
    <w:p w14:paraId="7ABCEF58" w14:textId="77777777" w:rsidR="00000000" w:rsidRDefault="00000000">
      <w:pPr>
        <w:pStyle w:val="FORMATTEXT"/>
        <w:ind w:firstLine="568"/>
        <w:jc w:val="both"/>
      </w:pPr>
      <w:r>
        <w:t>7.1.15. В спальных корпусах различных учреждений, в школьных и других учебных заведениях и т.п. сооружение встроенных и пристроенных подстанций не допускается.</w:t>
      </w:r>
    </w:p>
    <w:p w14:paraId="3D36EF3E" w14:textId="77777777" w:rsidR="00000000" w:rsidRDefault="00000000">
      <w:pPr>
        <w:pStyle w:val="FORMATTEXT"/>
        <w:ind w:firstLine="568"/>
        <w:jc w:val="both"/>
      </w:pPr>
    </w:p>
    <w:p w14:paraId="7F84E321" w14:textId="77777777" w:rsidR="00000000" w:rsidRDefault="00000000">
      <w:pPr>
        <w:pStyle w:val="FORMATTEXT"/>
        <w:ind w:firstLine="568"/>
        <w:jc w:val="both"/>
      </w:pPr>
      <w:r>
        <w:t>В жилых зданиях в исключительных случаях допускается размещение встроенных и пристроенных подстанций с использованием сухих трансформаторов по согласованию с органами государственного надзора, при этом в полном объеме должны быть выполнены санитарные требования по ограничению уровня шума и вибрации в соответствии с действующими стандартами.</w:t>
      </w:r>
    </w:p>
    <w:p w14:paraId="280A5F60" w14:textId="77777777" w:rsidR="00000000" w:rsidRDefault="00000000">
      <w:pPr>
        <w:pStyle w:val="FORMATTEXT"/>
        <w:ind w:firstLine="568"/>
        <w:jc w:val="both"/>
      </w:pPr>
    </w:p>
    <w:p w14:paraId="30F9BF6A" w14:textId="77777777" w:rsidR="00000000" w:rsidRDefault="00000000">
      <w:pPr>
        <w:pStyle w:val="FORMATTEXT"/>
        <w:ind w:firstLine="568"/>
        <w:jc w:val="both"/>
      </w:pPr>
      <w:r>
        <w:t>Устройство и размещение встроенных, пристроенных и отдельно стоящих подстанций должно выполняться в соответствии с требованиями глав разд. 4.</w:t>
      </w:r>
    </w:p>
    <w:p w14:paraId="783121AB" w14:textId="77777777" w:rsidR="00000000" w:rsidRDefault="00000000">
      <w:pPr>
        <w:pStyle w:val="FORMATTEXT"/>
        <w:ind w:firstLine="568"/>
        <w:jc w:val="both"/>
      </w:pPr>
    </w:p>
    <w:p w14:paraId="0FE586FF" w14:textId="77777777" w:rsidR="00000000" w:rsidRDefault="00000000">
      <w:pPr>
        <w:pStyle w:val="FORMATTEXT"/>
        <w:ind w:firstLine="568"/>
        <w:jc w:val="both"/>
      </w:pPr>
      <w:r>
        <w:t>7.1.16. Питание силовых и осветительных электроприемников рекомендуется выполнять от одних и тех же трансформаторов.</w:t>
      </w:r>
    </w:p>
    <w:p w14:paraId="7378B16F" w14:textId="77777777" w:rsidR="00000000" w:rsidRDefault="00000000">
      <w:pPr>
        <w:pStyle w:val="FORMATTEXT"/>
        <w:ind w:firstLine="568"/>
        <w:jc w:val="both"/>
      </w:pPr>
    </w:p>
    <w:p w14:paraId="783BF67E" w14:textId="77777777" w:rsidR="00000000" w:rsidRDefault="00000000">
      <w:pPr>
        <w:pStyle w:val="FORMATTEXT"/>
        <w:ind w:firstLine="568"/>
        <w:jc w:val="both"/>
      </w:pPr>
      <w:r>
        <w:t>7.1.17. Расположение и компоновка трансформаторных подстанций должны предусматривать возможность круглосуточного беспрепятственного доступа в них персонала энергоснабжающей организации.</w:t>
      </w:r>
    </w:p>
    <w:p w14:paraId="2F6C33B0" w14:textId="77777777" w:rsidR="00000000" w:rsidRDefault="00000000">
      <w:pPr>
        <w:pStyle w:val="FORMATTEXT"/>
        <w:ind w:firstLine="568"/>
        <w:jc w:val="both"/>
      </w:pPr>
    </w:p>
    <w:p w14:paraId="6507C0C6" w14:textId="77777777" w:rsidR="00000000" w:rsidRDefault="00000000">
      <w:pPr>
        <w:pStyle w:val="FORMATTEXT"/>
        <w:ind w:firstLine="568"/>
        <w:jc w:val="both"/>
      </w:pPr>
      <w:r>
        <w:t xml:space="preserve">7.1.18. Питание освещения безопасности и эвакуационного освещения должно выполняться согласно требованиям гл. </w:t>
      </w:r>
      <w:r>
        <w:fldChar w:fldCharType="begin"/>
      </w:r>
      <w:r>
        <w:instrText xml:space="preserve"> HYPERLINK "kodeks://link/d?nd=1200001641&amp;mark=000000000000000000000000000000000000000000000000006500IL"\o"’’Правила устройства электроустановок (ПУЭ). Глава 6.1. Общая часть (Издание седьмое)’’</w:instrText>
      </w:r>
    </w:p>
    <w:p w14:paraId="757B63F6" w14:textId="77777777" w:rsidR="00000000" w:rsidRDefault="00000000">
      <w:pPr>
        <w:pStyle w:val="FORMATTEXT"/>
        <w:ind w:firstLine="568"/>
        <w:jc w:val="both"/>
      </w:pPr>
      <w:r>
        <w:instrText>(утв. Минэнерго России от 06.10.1999)</w:instrText>
      </w:r>
    </w:p>
    <w:p w14:paraId="19B6D41F" w14:textId="77777777" w:rsidR="00000000" w:rsidRDefault="00000000">
      <w:pPr>
        <w:pStyle w:val="FORMATTEXT"/>
        <w:ind w:firstLine="568"/>
        <w:jc w:val="both"/>
      </w:pPr>
      <w:r>
        <w:instrText>Применяется с 01.07.2000</w:instrText>
      </w:r>
    </w:p>
    <w:p w14:paraId="15F47791" w14:textId="77777777" w:rsidR="00000000" w:rsidRDefault="00000000">
      <w:pPr>
        <w:pStyle w:val="FORMATTEXT"/>
        <w:ind w:firstLine="568"/>
        <w:jc w:val="both"/>
      </w:pPr>
      <w:r>
        <w:instrText>Статус: Действующий документ (действ. c 01.07.2000)"</w:instrText>
      </w:r>
      <w:r>
        <w:fldChar w:fldCharType="separate"/>
      </w:r>
      <w:r>
        <w:rPr>
          <w:color w:val="0000AA"/>
          <w:u w:val="single"/>
        </w:rPr>
        <w:t>6.1</w:t>
      </w:r>
      <w:r>
        <w:fldChar w:fldCharType="end"/>
      </w:r>
      <w:r>
        <w:t xml:space="preserve"> и </w:t>
      </w:r>
      <w:r>
        <w:fldChar w:fldCharType="begin"/>
      </w:r>
      <w:r>
        <w:instrText xml:space="preserve"> HYPERLINK "kodeks://link/d?nd=1200001643&amp;mark=0000000000000000000000000000000000000000000000000064U0IK"\o"’’Правила устройства электроустановок (ПУЭ). Глава 6.2. Внутреннее освещение (издание седьмое)’’</w:instrText>
      </w:r>
    </w:p>
    <w:p w14:paraId="5E9BA208" w14:textId="77777777" w:rsidR="00000000" w:rsidRDefault="00000000">
      <w:pPr>
        <w:pStyle w:val="FORMATTEXT"/>
        <w:ind w:firstLine="568"/>
        <w:jc w:val="both"/>
      </w:pPr>
      <w:r>
        <w:instrText>(утв. Минэнерго России от 06.10.1999)</w:instrText>
      </w:r>
    </w:p>
    <w:p w14:paraId="13A3FB21" w14:textId="77777777" w:rsidR="00000000" w:rsidRDefault="00000000">
      <w:pPr>
        <w:pStyle w:val="FORMATTEXT"/>
        <w:ind w:firstLine="568"/>
        <w:jc w:val="both"/>
      </w:pPr>
      <w:r>
        <w:instrText>Статус: Действующий документ"</w:instrText>
      </w:r>
      <w:r>
        <w:fldChar w:fldCharType="separate"/>
      </w:r>
      <w:r>
        <w:rPr>
          <w:color w:val="0000AA"/>
          <w:u w:val="single"/>
        </w:rPr>
        <w:t>6.2</w:t>
      </w:r>
      <w:r>
        <w:fldChar w:fldCharType="end"/>
      </w:r>
      <w:r>
        <w:t xml:space="preserve">, а также </w:t>
      </w:r>
      <w:r>
        <w:fldChar w:fldCharType="begin"/>
      </w:r>
      <w:r>
        <w:instrText xml:space="preserve"> HYPERLINK "kodeks://link/d?nd=871001026&amp;mark=3ECRLCV0E182KV2G0LFVB347E5UN3VVVVV40HDQ1FI2KV45UP1ROCVMK"\o"’’СНиП 23-05-95* Естественное и искусственное освещение (с Изменением N 1)’’</w:instrText>
      </w:r>
    </w:p>
    <w:p w14:paraId="14E5DBE3" w14:textId="77777777" w:rsidR="00000000" w:rsidRDefault="00000000">
      <w:pPr>
        <w:pStyle w:val="FORMATTEXT"/>
        <w:ind w:firstLine="568"/>
        <w:jc w:val="both"/>
      </w:pPr>
      <w:r>
        <w:instrText>(утв. постановлением Минстроя России от 02.08.1995 N 18-78)</w:instrText>
      </w:r>
    </w:p>
    <w:p w14:paraId="51313E19" w14:textId="77777777" w:rsidR="00000000" w:rsidRDefault="00000000">
      <w:pPr>
        <w:pStyle w:val="FORMATTEXT"/>
        <w:ind w:firstLine="568"/>
        <w:jc w:val="both"/>
      </w:pPr>
      <w:r>
        <w:instrText>Статус: Недействующая редакция документа (действ. c 01.07.2003 по 19.05.2011)"</w:instrText>
      </w:r>
      <w:r>
        <w:fldChar w:fldCharType="separate"/>
      </w:r>
      <w:r>
        <w:rPr>
          <w:color w:val="BF2F1C"/>
          <w:u w:val="single"/>
        </w:rPr>
        <w:t>СНиП 23-05-95</w:t>
      </w:r>
      <w:r>
        <w:fldChar w:fldCharType="end"/>
      </w:r>
      <w:r>
        <w:t xml:space="preserve"> "Естественное и искусственное освещение".</w:t>
      </w:r>
    </w:p>
    <w:p w14:paraId="69282C7B" w14:textId="77777777" w:rsidR="00000000" w:rsidRDefault="00000000">
      <w:pPr>
        <w:pStyle w:val="FORMATTEXT"/>
        <w:ind w:firstLine="568"/>
        <w:jc w:val="both"/>
      </w:pPr>
    </w:p>
    <w:p w14:paraId="453F5E00" w14:textId="77777777" w:rsidR="00000000" w:rsidRDefault="00000000">
      <w:pPr>
        <w:pStyle w:val="FORMATTEXT"/>
        <w:ind w:firstLine="568"/>
        <w:jc w:val="both"/>
      </w:pPr>
      <w:r>
        <w:t>7.1.19. При наличии в здании лифтов, предназначенных также для транспортирования пожарных подразделений, должно быть обеспечено их питание в соответствии с требованиями гл. 7.8.</w:t>
      </w:r>
    </w:p>
    <w:p w14:paraId="2B05EE62" w14:textId="77777777" w:rsidR="00000000" w:rsidRDefault="00000000">
      <w:pPr>
        <w:pStyle w:val="FORMATTEXT"/>
        <w:ind w:firstLine="568"/>
        <w:jc w:val="both"/>
      </w:pPr>
    </w:p>
    <w:p w14:paraId="1D96EAEA" w14:textId="77777777" w:rsidR="00000000" w:rsidRDefault="00000000">
      <w:pPr>
        <w:pStyle w:val="FORMATTEXT"/>
        <w:ind w:firstLine="568"/>
        <w:jc w:val="both"/>
      </w:pPr>
      <w:r>
        <w:t xml:space="preserve">7.1.20. Электрические сети зданий должны быть рассчитаны на питание освещения рекламного, витрин, фасадов, иллюминационного, наружного, противопожарных устройств, систем диспетчеризации, локальных телевизионных сетей, световых указателей пожарных гидрантов, знаков </w:t>
      </w:r>
      <w:r>
        <w:lastRenderedPageBreak/>
        <w:t>безопасности, звонковой и другой сигнализации, огней светового ограждения и др., в соответствии с заданием на проектирование.</w:t>
      </w:r>
    </w:p>
    <w:p w14:paraId="41BEC728" w14:textId="77777777" w:rsidR="00000000" w:rsidRDefault="00000000">
      <w:pPr>
        <w:pStyle w:val="FORMATTEXT"/>
        <w:ind w:firstLine="568"/>
        <w:jc w:val="both"/>
      </w:pPr>
    </w:p>
    <w:p w14:paraId="4EEB338E" w14:textId="77777777" w:rsidR="00000000" w:rsidRDefault="00000000">
      <w:pPr>
        <w:pStyle w:val="FORMATTEXT"/>
        <w:ind w:firstLine="568"/>
        <w:jc w:val="both"/>
      </w:pPr>
      <w:r>
        <w:t>7.1.21. При питании однофазных потребителей зданий от многофазной распределительной сети допускается для разных групп однофазных потребителей иметь общие N и РЕ проводники (пятипроводная сеть), проложенные непосредственно от ВРУ, объединение N и РЕ проводников (четырехпроводная сеть с PEN проводником) не допускается.</w:t>
      </w:r>
    </w:p>
    <w:p w14:paraId="3025A940" w14:textId="77777777" w:rsidR="00000000" w:rsidRDefault="00000000">
      <w:pPr>
        <w:pStyle w:val="FORMATTEXT"/>
        <w:ind w:firstLine="568"/>
        <w:jc w:val="both"/>
      </w:pPr>
    </w:p>
    <w:p w14:paraId="2FDACDD9" w14:textId="77777777" w:rsidR="00000000" w:rsidRDefault="00000000">
      <w:pPr>
        <w:pStyle w:val="FORMATTEXT"/>
        <w:ind w:firstLine="568"/>
        <w:jc w:val="both"/>
      </w:pPr>
      <w:r>
        <w:t>При питании однофазных потребителей от многофазной питающей сети ответвлениями от воздушных линий, когда PEN проводник воздушной линии является общим для групп однофазных потребителей, питающихся от разных фаз, рекомендуется предусматривать защитное отключение потребителей при превышении напряжения выше допустимого, возникающего из-за несимметрии нагрузки при обрыве PEN проводника. Отключение должно производиться на вводе в здание, например воздействием на независимый расцепитель вводного автоматического выключателя посредством реле максимального напряжения, при этом должны отключаться как фазный (L), так и нулевой рабочий (N) проводники.</w:t>
      </w:r>
    </w:p>
    <w:p w14:paraId="7817D040" w14:textId="77777777" w:rsidR="00000000" w:rsidRDefault="00000000">
      <w:pPr>
        <w:pStyle w:val="FORMATTEXT"/>
        <w:ind w:firstLine="568"/>
        <w:jc w:val="both"/>
      </w:pPr>
    </w:p>
    <w:p w14:paraId="449D1FF6" w14:textId="77777777" w:rsidR="00000000" w:rsidRDefault="00000000">
      <w:pPr>
        <w:pStyle w:val="FORMATTEXT"/>
        <w:ind w:firstLine="568"/>
        <w:jc w:val="both"/>
      </w:pPr>
      <w:r>
        <w:t>При выборе аппаратов и приборов, устанавливаемых на вводе, предпочтение при прочих равных условиях должно отдаваться аппаратам и приборам, сохраняющим работоспособность при превышении напряжения выше допустимого, возникающего из-за несимметрии нагрузки при обрыве PEN или N проводника, при этом их коммутационные и другие рабочие характеристики могут не выполняться.</w:t>
      </w:r>
    </w:p>
    <w:p w14:paraId="5ADFEBD2" w14:textId="77777777" w:rsidR="00000000" w:rsidRDefault="00000000">
      <w:pPr>
        <w:pStyle w:val="FORMATTEXT"/>
        <w:ind w:firstLine="568"/>
        <w:jc w:val="both"/>
      </w:pPr>
    </w:p>
    <w:p w14:paraId="5B66ADC1" w14:textId="77777777" w:rsidR="00000000" w:rsidRDefault="00000000">
      <w:pPr>
        <w:pStyle w:val="FORMATTEXT"/>
        <w:ind w:firstLine="568"/>
        <w:jc w:val="both"/>
      </w:pPr>
      <w:r>
        <w:t>Во всех случаях в цепях РЕ и PEN проводников запрещается иметь коммутирующие контактные и бесконтактные элементы.</w:t>
      </w:r>
    </w:p>
    <w:p w14:paraId="0D24B67C" w14:textId="77777777" w:rsidR="00000000" w:rsidRDefault="00000000">
      <w:pPr>
        <w:pStyle w:val="FORMATTEXT"/>
        <w:ind w:firstLine="568"/>
        <w:jc w:val="both"/>
      </w:pPr>
    </w:p>
    <w:p w14:paraId="54795FB4" w14:textId="77777777" w:rsidR="00000000" w:rsidRDefault="00000000">
      <w:pPr>
        <w:pStyle w:val="FORMATTEXT"/>
        <w:ind w:firstLine="568"/>
        <w:jc w:val="both"/>
      </w:pPr>
      <w:r>
        <w:t>Допускаются соединения, которые могут быть разобраны при помощи инструмента, а также специально предназначенные для этих целей соединители.</w:t>
      </w:r>
    </w:p>
    <w:p w14:paraId="4F59601F" w14:textId="77777777" w:rsidR="00000000" w:rsidRDefault="00000000">
      <w:pPr>
        <w:pStyle w:val="FORMATTEXT"/>
        <w:ind w:firstLine="568"/>
        <w:jc w:val="both"/>
      </w:pPr>
    </w:p>
    <w:p w14:paraId="32C95609" w14:textId="77777777" w:rsidR="00000000" w:rsidRDefault="00000000">
      <w:pPr>
        <w:pStyle w:val="HEADERTEXT"/>
        <w:rPr>
          <w:b/>
          <w:bCs/>
        </w:rPr>
      </w:pPr>
    </w:p>
    <w:p w14:paraId="70F669C3" w14:textId="77777777" w:rsidR="00000000" w:rsidRDefault="00000000">
      <w:pPr>
        <w:pStyle w:val="HEADERTEXT"/>
        <w:jc w:val="center"/>
        <w:outlineLvl w:val="2"/>
        <w:rPr>
          <w:b/>
          <w:bCs/>
        </w:rPr>
      </w:pPr>
      <w:r>
        <w:rPr>
          <w:b/>
          <w:bCs/>
        </w:rPr>
        <w:t xml:space="preserve"> Вводные устройства, распределительные щиты, распределительные пункты, групповые щитки </w:t>
      </w:r>
    </w:p>
    <w:p w14:paraId="38445D85" w14:textId="77777777" w:rsidR="00000000" w:rsidRDefault="00000000">
      <w:pPr>
        <w:pStyle w:val="FORMATTEXT"/>
        <w:ind w:firstLine="568"/>
        <w:jc w:val="both"/>
      </w:pPr>
      <w:r>
        <w:t>7.1.22. На вводе в здание должно быть установлено ВУ или ВРУ. В здании может устанавливаться одно или несколько ВУ или ВРУ.</w:t>
      </w:r>
    </w:p>
    <w:p w14:paraId="31C47E93" w14:textId="77777777" w:rsidR="00000000" w:rsidRDefault="00000000">
      <w:pPr>
        <w:pStyle w:val="FORMATTEXT"/>
        <w:ind w:firstLine="568"/>
        <w:jc w:val="both"/>
      </w:pPr>
    </w:p>
    <w:p w14:paraId="5A389D46" w14:textId="77777777" w:rsidR="00000000" w:rsidRDefault="00000000">
      <w:pPr>
        <w:pStyle w:val="FORMATTEXT"/>
        <w:ind w:firstLine="568"/>
        <w:jc w:val="both"/>
      </w:pPr>
      <w:r>
        <w:t>При наличии в здании нескольких обособленных в хозяйственном отношении потребителей у каждого из них рекомендуется устанавливать самостоятельное ВУ или ВРУ.</w:t>
      </w:r>
    </w:p>
    <w:p w14:paraId="48F67865" w14:textId="77777777" w:rsidR="00000000" w:rsidRDefault="00000000">
      <w:pPr>
        <w:pStyle w:val="FORMATTEXT"/>
        <w:ind w:firstLine="568"/>
        <w:jc w:val="both"/>
      </w:pPr>
    </w:p>
    <w:p w14:paraId="32759F19" w14:textId="77777777" w:rsidR="00000000" w:rsidRDefault="00000000">
      <w:pPr>
        <w:pStyle w:val="FORMATTEXT"/>
        <w:ind w:firstLine="568"/>
        <w:jc w:val="both"/>
      </w:pPr>
      <w:r>
        <w:t>От ВРУ допускается также питание потребителей, расположенных в других зданиях, при условии, что эти потребители связаны функционально.</w:t>
      </w:r>
    </w:p>
    <w:p w14:paraId="656544D7" w14:textId="77777777" w:rsidR="00000000" w:rsidRDefault="00000000">
      <w:pPr>
        <w:pStyle w:val="FORMATTEXT"/>
        <w:ind w:firstLine="568"/>
        <w:jc w:val="both"/>
      </w:pPr>
    </w:p>
    <w:p w14:paraId="790EE63C" w14:textId="77777777" w:rsidR="00000000" w:rsidRDefault="00000000">
      <w:pPr>
        <w:pStyle w:val="FORMATTEXT"/>
        <w:ind w:firstLine="568"/>
        <w:jc w:val="both"/>
      </w:pPr>
      <w:r>
        <w:t>При ответвлениях от BЛ с расчетным током до 25 А ВУ или ВРУ на вводах в здание могут не устанавливаться, если расстояние от ответвления до группового щитка, выполняющего в этом случае функции ВУ, не более 3 м. Данный участок сети должен выполняться гибким медным кабелем с сечением жил не менее 4 мм</w:t>
      </w:r>
      <w:r>
        <w:rPr>
          <w:position w:val="-9"/>
        </w:rPr>
        <w:pict w14:anchorId="371EFE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5pt;height:15.75pt">
            <v:imagedata r:id="rId6" o:title=""/>
          </v:shape>
        </w:pict>
      </w:r>
      <w:r>
        <w:t>, не распространяющим горение, проложенным в стальной трубе, при этом должны быть выполнены требования по обеспечению надежного контактного соединения с проводами ответвления.</w:t>
      </w:r>
    </w:p>
    <w:p w14:paraId="4BA38ED9" w14:textId="77777777" w:rsidR="00000000" w:rsidRDefault="00000000">
      <w:pPr>
        <w:pStyle w:val="FORMATTEXT"/>
        <w:ind w:firstLine="568"/>
        <w:jc w:val="both"/>
      </w:pPr>
    </w:p>
    <w:p w14:paraId="5CABE8D5" w14:textId="77777777" w:rsidR="00000000" w:rsidRDefault="00000000">
      <w:pPr>
        <w:pStyle w:val="FORMATTEXT"/>
        <w:ind w:firstLine="568"/>
        <w:jc w:val="both"/>
      </w:pPr>
      <w:r>
        <w:t>При воздушном вводе должны устанавливаться ограничители импульсных перенапряжений.</w:t>
      </w:r>
    </w:p>
    <w:p w14:paraId="4A101097" w14:textId="77777777" w:rsidR="00000000" w:rsidRDefault="00000000">
      <w:pPr>
        <w:pStyle w:val="FORMATTEXT"/>
        <w:ind w:firstLine="568"/>
        <w:jc w:val="both"/>
      </w:pPr>
    </w:p>
    <w:p w14:paraId="65594932" w14:textId="77777777" w:rsidR="00000000" w:rsidRDefault="00000000">
      <w:pPr>
        <w:pStyle w:val="FORMATTEXT"/>
        <w:jc w:val="both"/>
      </w:pPr>
      <w:r>
        <w:t xml:space="preserve">  </w:t>
      </w:r>
    </w:p>
    <w:p w14:paraId="2D59E2ED" w14:textId="77777777" w:rsidR="00000000" w:rsidRDefault="00000000">
      <w:pPr>
        <w:pStyle w:val="FORMATTEXT"/>
        <w:ind w:firstLine="568"/>
        <w:jc w:val="both"/>
      </w:pPr>
      <w:r>
        <w:t>7.1.23. Перед вводами в здания не допускается устанавливать дополнительные кабельные ящики для разделения сферы обслуживания наружных питающих сетей и сетей внутри здания. Такое разделение должно быть выполнено во ВРУ или ГРЩ.</w:t>
      </w:r>
    </w:p>
    <w:p w14:paraId="6C6356D1" w14:textId="77777777" w:rsidR="00000000" w:rsidRDefault="00000000">
      <w:pPr>
        <w:pStyle w:val="FORMATTEXT"/>
        <w:ind w:firstLine="568"/>
        <w:jc w:val="both"/>
      </w:pPr>
    </w:p>
    <w:p w14:paraId="3A067D06" w14:textId="77777777" w:rsidR="00000000" w:rsidRDefault="00000000">
      <w:pPr>
        <w:pStyle w:val="FORMATTEXT"/>
        <w:ind w:firstLine="568"/>
        <w:jc w:val="both"/>
      </w:pPr>
      <w:r>
        <w:t>7.1.24. ВУ, ВРУ, ГРЩ должны иметь аппараты защиты на всех вводах питающих линий и на всех отходящих линиях.</w:t>
      </w:r>
    </w:p>
    <w:p w14:paraId="25F714A4" w14:textId="77777777" w:rsidR="00000000" w:rsidRDefault="00000000">
      <w:pPr>
        <w:pStyle w:val="FORMATTEXT"/>
        <w:ind w:firstLine="568"/>
        <w:jc w:val="both"/>
      </w:pPr>
    </w:p>
    <w:p w14:paraId="12DF99AB" w14:textId="77777777" w:rsidR="00000000" w:rsidRDefault="00000000">
      <w:pPr>
        <w:pStyle w:val="FORMATTEXT"/>
        <w:ind w:firstLine="568"/>
        <w:jc w:val="both"/>
      </w:pPr>
      <w:r>
        <w:t xml:space="preserve">7.1.25. На вводе питающих линий в ВУ, ВРУ, ГРЩ должны устанавливаться аппараты управления. На отходящих линиях аппараты управления могут быть установлены либо на каждой </w:t>
      </w:r>
      <w:r>
        <w:lastRenderedPageBreak/>
        <w:t>линии, либо быть общими для нескольких линий.</w:t>
      </w:r>
    </w:p>
    <w:p w14:paraId="2716F08B" w14:textId="77777777" w:rsidR="00000000" w:rsidRDefault="00000000">
      <w:pPr>
        <w:pStyle w:val="FORMATTEXT"/>
        <w:ind w:firstLine="568"/>
        <w:jc w:val="both"/>
      </w:pPr>
    </w:p>
    <w:p w14:paraId="3616B98C" w14:textId="77777777" w:rsidR="00000000" w:rsidRDefault="00000000">
      <w:pPr>
        <w:pStyle w:val="FORMATTEXT"/>
        <w:ind w:firstLine="568"/>
        <w:jc w:val="both"/>
      </w:pPr>
      <w:r>
        <w:t>Автоматический выключатель следует рассматривать как аппарат защиты и управления.</w:t>
      </w:r>
    </w:p>
    <w:p w14:paraId="20D8FA6A" w14:textId="77777777" w:rsidR="00000000" w:rsidRDefault="00000000">
      <w:pPr>
        <w:pStyle w:val="FORMATTEXT"/>
        <w:ind w:firstLine="568"/>
        <w:jc w:val="both"/>
      </w:pPr>
    </w:p>
    <w:p w14:paraId="3F0B8415" w14:textId="77777777" w:rsidR="00000000" w:rsidRDefault="00000000">
      <w:pPr>
        <w:pStyle w:val="FORMATTEXT"/>
        <w:ind w:firstLine="568"/>
        <w:jc w:val="both"/>
      </w:pPr>
      <w:r>
        <w:t>7.1.26. Аппараты управления, независимо от их наличия в начале питающей линии, должны быть установлены на вводах питающих линий в торговых помещениях, коммунальных предприятиях, административных помещениях и т.п., а также в помещениях потребителей, обособленных в административно-хозяйственном отношении.</w:t>
      </w:r>
    </w:p>
    <w:p w14:paraId="37D6EFB9" w14:textId="77777777" w:rsidR="00000000" w:rsidRDefault="00000000">
      <w:pPr>
        <w:pStyle w:val="FORMATTEXT"/>
        <w:ind w:firstLine="568"/>
        <w:jc w:val="both"/>
      </w:pPr>
    </w:p>
    <w:p w14:paraId="4BB75ABB" w14:textId="77777777" w:rsidR="00000000" w:rsidRDefault="00000000">
      <w:pPr>
        <w:pStyle w:val="FORMATTEXT"/>
        <w:ind w:firstLine="568"/>
        <w:jc w:val="both"/>
      </w:pPr>
      <w:r>
        <w:t xml:space="preserve">7.1.27. Этажный щиток должен устанавливаться на расстоянии не более 3 м по длине электропроводки от питающего стояка с учетом требований гл. </w:t>
      </w:r>
      <w:r>
        <w:fldChar w:fldCharType="begin"/>
      </w:r>
      <w:r>
        <w:instrText xml:space="preserve"> HYPERLINK "kodeks://link/d?nd=1200001627&amp;mark=000000000000000000000000000000000000000000000000006500IL"\o"’’Правила устройства электроустановок (ПУЭ). Глава 3.1. Защита электрических сетей напряжением до 1 кВ (Издание шестое)’’</w:instrText>
      </w:r>
    </w:p>
    <w:p w14:paraId="54209F8F" w14:textId="77777777" w:rsidR="00000000" w:rsidRDefault="00000000">
      <w:pPr>
        <w:pStyle w:val="FORMATTEXT"/>
        <w:ind w:firstLine="568"/>
        <w:jc w:val="both"/>
      </w:pPr>
      <w:r>
        <w:instrText>(утв. Минэнерго СССР от 12.03.1981)</w:instrText>
      </w:r>
    </w:p>
    <w:p w14:paraId="029612CF"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3.1</w:t>
      </w:r>
      <w:r>
        <w:fldChar w:fldCharType="end"/>
      </w:r>
      <w:r>
        <w:t>.</w:t>
      </w:r>
    </w:p>
    <w:p w14:paraId="525C4B37" w14:textId="77777777" w:rsidR="00000000" w:rsidRDefault="00000000">
      <w:pPr>
        <w:pStyle w:val="FORMATTEXT"/>
        <w:ind w:firstLine="568"/>
        <w:jc w:val="both"/>
      </w:pPr>
    </w:p>
    <w:p w14:paraId="39BE69C8" w14:textId="77777777" w:rsidR="00000000" w:rsidRDefault="00000000">
      <w:pPr>
        <w:pStyle w:val="FORMATTEXT"/>
        <w:ind w:firstLine="568"/>
        <w:jc w:val="both"/>
      </w:pPr>
      <w:r>
        <w:t>7.1.28. ВУ, ВРУ, ГРЩ, как правило, следует устанавливать в электрощитовых помещениях, доступных только для обслуживающего персонала. В районах, подверженных затоплению, они должны устанавливаться выше уровня затопления.</w:t>
      </w:r>
    </w:p>
    <w:p w14:paraId="58ECDE3E" w14:textId="77777777" w:rsidR="00000000" w:rsidRDefault="00000000">
      <w:pPr>
        <w:pStyle w:val="FORMATTEXT"/>
        <w:ind w:firstLine="568"/>
        <w:jc w:val="both"/>
      </w:pPr>
    </w:p>
    <w:p w14:paraId="1216E065" w14:textId="77777777" w:rsidR="00000000" w:rsidRDefault="00000000">
      <w:pPr>
        <w:pStyle w:val="FORMATTEXT"/>
        <w:ind w:firstLine="568"/>
        <w:jc w:val="both"/>
      </w:pPr>
      <w:r>
        <w:t>ВУ, ВРУ, ГРЩ могут размещаться в помещениях, выделенных в эксплуатируемых сухих подвалах, при условии, что эти помещения доступны для обслуживающего персонала и отделены от других помещений перегородками с пределом огнестойкости не менее 0,75 ч.</w:t>
      </w:r>
    </w:p>
    <w:p w14:paraId="12AB3D70" w14:textId="77777777" w:rsidR="00000000" w:rsidRDefault="00000000">
      <w:pPr>
        <w:pStyle w:val="FORMATTEXT"/>
        <w:ind w:firstLine="568"/>
        <w:jc w:val="both"/>
      </w:pPr>
    </w:p>
    <w:p w14:paraId="4E60B4BF" w14:textId="77777777" w:rsidR="00000000" w:rsidRDefault="00000000">
      <w:pPr>
        <w:pStyle w:val="FORMATTEXT"/>
        <w:ind w:firstLine="568"/>
        <w:jc w:val="both"/>
      </w:pPr>
      <w:r>
        <w:t>При размещении ВУ, ВРУ, ГРЩ, распределительных пунктов и групповых щитков вне электрощитовых помещений они должны устанавливаться в удобных и доступных для обслуживания местах, в шкафах со степенью защиты оболочки не ниже IP31.</w:t>
      </w:r>
    </w:p>
    <w:p w14:paraId="6F02F307" w14:textId="77777777" w:rsidR="00000000" w:rsidRDefault="00000000">
      <w:pPr>
        <w:pStyle w:val="FORMATTEXT"/>
        <w:ind w:firstLine="568"/>
        <w:jc w:val="both"/>
      </w:pPr>
    </w:p>
    <w:p w14:paraId="5F32461B" w14:textId="77777777" w:rsidR="00000000" w:rsidRDefault="00000000">
      <w:pPr>
        <w:pStyle w:val="FORMATTEXT"/>
        <w:ind w:firstLine="568"/>
        <w:jc w:val="both"/>
      </w:pPr>
      <w:r>
        <w:t>Расстояние от трубопроводов (водопровод, отопление, канализация, внутренние водостоки), газопроводов и газовых счетчиков до места установки должно быть не менее 1 м.</w:t>
      </w:r>
    </w:p>
    <w:p w14:paraId="26B86FAC" w14:textId="77777777" w:rsidR="00000000" w:rsidRDefault="00000000">
      <w:pPr>
        <w:pStyle w:val="FORMATTEXT"/>
        <w:ind w:firstLine="568"/>
        <w:jc w:val="both"/>
      </w:pPr>
    </w:p>
    <w:p w14:paraId="0CA0E89D" w14:textId="77777777" w:rsidR="00000000" w:rsidRDefault="00000000">
      <w:pPr>
        <w:pStyle w:val="FORMATTEXT"/>
        <w:ind w:firstLine="568"/>
        <w:jc w:val="both"/>
      </w:pPr>
      <w:r>
        <w:t>7.1.29. Электрощитовые помещения, а также ВУ, ВРУ, ГРЩ не допускается располагать под санузлами, ванными комнатами, душевыми, кухнями (кроме кухонь квартир), мойками, моечными и парильными помещениями бань и другими помещениями, связанными с мокрыми технологическими процессами, за исключением случаев, когда приняты специальные меры по надежной гидроизоляции, предотвращающие попадание влаги в помещения, где установлены распределительные устройства.</w:t>
      </w:r>
    </w:p>
    <w:p w14:paraId="14087B52" w14:textId="77777777" w:rsidR="00000000" w:rsidRDefault="00000000">
      <w:pPr>
        <w:pStyle w:val="FORMATTEXT"/>
        <w:ind w:firstLine="568"/>
        <w:jc w:val="both"/>
      </w:pPr>
    </w:p>
    <w:p w14:paraId="246FB9AE" w14:textId="77777777" w:rsidR="00000000" w:rsidRDefault="00000000">
      <w:pPr>
        <w:pStyle w:val="FORMATTEXT"/>
        <w:ind w:firstLine="568"/>
        <w:jc w:val="both"/>
      </w:pPr>
      <w:r>
        <w:t>Трубопроводы (водопровод, отопление) прокладывать через электрощитовые помещения не рекомендуется.</w:t>
      </w:r>
    </w:p>
    <w:p w14:paraId="6D330739" w14:textId="77777777" w:rsidR="00000000" w:rsidRDefault="00000000">
      <w:pPr>
        <w:pStyle w:val="FORMATTEXT"/>
        <w:ind w:firstLine="568"/>
        <w:jc w:val="both"/>
      </w:pPr>
    </w:p>
    <w:p w14:paraId="59A90CB1" w14:textId="77777777" w:rsidR="00000000" w:rsidRDefault="00000000">
      <w:pPr>
        <w:pStyle w:val="FORMATTEXT"/>
        <w:ind w:firstLine="568"/>
        <w:jc w:val="both"/>
      </w:pPr>
      <w:r>
        <w:t>Трубопроводы (водопровод, отопление), вентиляционные и прочие короба, прокладываемые через электрощитовые помещения, не должны иметь ответвлений в пределах помещения (за исключением ответвления к отопительному прибору самого щитового помещения), а также люков, задвижек, фланцев, вентилей и т.п.</w:t>
      </w:r>
    </w:p>
    <w:p w14:paraId="4558CD39" w14:textId="77777777" w:rsidR="00000000" w:rsidRDefault="00000000">
      <w:pPr>
        <w:pStyle w:val="FORMATTEXT"/>
        <w:ind w:firstLine="568"/>
        <w:jc w:val="both"/>
      </w:pPr>
    </w:p>
    <w:p w14:paraId="7AC5E543" w14:textId="77777777" w:rsidR="00000000" w:rsidRDefault="00000000">
      <w:pPr>
        <w:pStyle w:val="FORMATTEXT"/>
        <w:ind w:firstLine="568"/>
        <w:jc w:val="both"/>
      </w:pPr>
      <w:r>
        <w:t>Прокладка через эти помещения газо- и трубопроводов с горючими жидкостями, канализации и внутренних водостоков не допускается.</w:t>
      </w:r>
    </w:p>
    <w:p w14:paraId="14F92837" w14:textId="77777777" w:rsidR="00000000" w:rsidRDefault="00000000">
      <w:pPr>
        <w:pStyle w:val="FORMATTEXT"/>
        <w:ind w:firstLine="568"/>
        <w:jc w:val="both"/>
      </w:pPr>
    </w:p>
    <w:p w14:paraId="3588769C" w14:textId="77777777" w:rsidR="00000000" w:rsidRDefault="00000000">
      <w:pPr>
        <w:pStyle w:val="FORMATTEXT"/>
        <w:ind w:firstLine="568"/>
        <w:jc w:val="both"/>
      </w:pPr>
      <w:r>
        <w:t>Двери электрощитовых помещений должны открываться наружу.</w:t>
      </w:r>
    </w:p>
    <w:p w14:paraId="4F3B1417" w14:textId="77777777" w:rsidR="00000000" w:rsidRDefault="00000000">
      <w:pPr>
        <w:pStyle w:val="FORMATTEXT"/>
        <w:ind w:firstLine="568"/>
        <w:jc w:val="both"/>
      </w:pPr>
    </w:p>
    <w:p w14:paraId="287E92E5" w14:textId="77777777" w:rsidR="00000000" w:rsidRDefault="00000000">
      <w:pPr>
        <w:pStyle w:val="FORMATTEXT"/>
        <w:ind w:firstLine="568"/>
        <w:jc w:val="both"/>
      </w:pPr>
      <w:r>
        <w:t>7.1.30. Помещения, в которых установлены ВРУ, ГРЩ, должны иметь естественную вентиляцию, электрическое освещение. Температура помещения не должна быть ниже +5 °С.</w:t>
      </w:r>
    </w:p>
    <w:p w14:paraId="1AD61B2F" w14:textId="77777777" w:rsidR="00000000" w:rsidRDefault="00000000">
      <w:pPr>
        <w:pStyle w:val="FORMATTEXT"/>
        <w:ind w:firstLine="568"/>
        <w:jc w:val="both"/>
      </w:pPr>
    </w:p>
    <w:p w14:paraId="22DD9233" w14:textId="77777777" w:rsidR="00000000" w:rsidRDefault="00000000">
      <w:pPr>
        <w:pStyle w:val="FORMATTEXT"/>
        <w:ind w:firstLine="568"/>
        <w:jc w:val="both"/>
      </w:pPr>
      <w:r>
        <w:t xml:space="preserve">7.1.31. Электрические цепи в пределах ВУ, ВРУ, ГРЩ, распределительных пунктов, групповых щитков следует выполнять проводами с медными жилами. </w:t>
      </w:r>
    </w:p>
    <w:p w14:paraId="293E63E1" w14:textId="77777777" w:rsidR="00000000" w:rsidRDefault="00000000">
      <w:pPr>
        <w:pStyle w:val="FORMATTEXT"/>
        <w:jc w:val="both"/>
      </w:pPr>
      <w:r>
        <w:t>           </w:t>
      </w:r>
    </w:p>
    <w:p w14:paraId="598A6ECD" w14:textId="77777777" w:rsidR="00000000" w:rsidRDefault="00000000">
      <w:pPr>
        <w:pStyle w:val="HEADERTEXT"/>
        <w:rPr>
          <w:b/>
          <w:bCs/>
        </w:rPr>
      </w:pPr>
    </w:p>
    <w:p w14:paraId="2EC993ED" w14:textId="77777777" w:rsidR="00000000" w:rsidRDefault="00000000">
      <w:pPr>
        <w:pStyle w:val="HEADERTEXT"/>
        <w:jc w:val="center"/>
        <w:outlineLvl w:val="2"/>
        <w:rPr>
          <w:b/>
          <w:bCs/>
        </w:rPr>
      </w:pPr>
      <w:r>
        <w:rPr>
          <w:b/>
          <w:bCs/>
        </w:rPr>
        <w:t xml:space="preserve"> Электропроводки и кабельные линии </w:t>
      </w:r>
    </w:p>
    <w:p w14:paraId="063CC2B1" w14:textId="77777777" w:rsidR="00000000" w:rsidRDefault="00000000">
      <w:pPr>
        <w:pStyle w:val="FORMATTEXT"/>
        <w:ind w:firstLine="568"/>
        <w:jc w:val="both"/>
      </w:pPr>
      <w:r>
        <w:t>7.1.32. Внутренние электропроводки должны выполняться с учетом следующего:</w:t>
      </w:r>
    </w:p>
    <w:p w14:paraId="6405C0BD" w14:textId="77777777" w:rsidR="00000000" w:rsidRDefault="00000000">
      <w:pPr>
        <w:pStyle w:val="FORMATTEXT"/>
        <w:ind w:firstLine="568"/>
        <w:jc w:val="both"/>
      </w:pPr>
    </w:p>
    <w:p w14:paraId="4BBFF497" w14:textId="77777777" w:rsidR="00000000" w:rsidRDefault="00000000">
      <w:pPr>
        <w:pStyle w:val="FORMATTEXT"/>
        <w:ind w:firstLine="568"/>
        <w:jc w:val="both"/>
      </w:pPr>
      <w:r>
        <w:t>1. Электроустановки разных организаций, обособленных в административно-хозяйственном отношении, расположенные в одном здании, могут быть присоединены ответвлениями к общей питающей линии или питаться отдельными линиями от ВРУ или ГРЩ.</w:t>
      </w:r>
    </w:p>
    <w:p w14:paraId="1E172E35" w14:textId="77777777" w:rsidR="00000000" w:rsidRDefault="00000000">
      <w:pPr>
        <w:pStyle w:val="FORMATTEXT"/>
        <w:ind w:firstLine="568"/>
        <w:jc w:val="both"/>
      </w:pPr>
    </w:p>
    <w:p w14:paraId="7A546990" w14:textId="77777777" w:rsidR="00000000" w:rsidRDefault="00000000">
      <w:pPr>
        <w:pStyle w:val="FORMATTEXT"/>
        <w:ind w:firstLine="568"/>
        <w:jc w:val="both"/>
      </w:pPr>
      <w:r>
        <w:t xml:space="preserve">2. К одной линии разрешается присоединять несколько стояков. На ответвлениях к каждому </w:t>
      </w:r>
      <w:r>
        <w:lastRenderedPageBreak/>
        <w:t>стояку, питающему квартиры жилых домов, имеющих более 5 этажей, следует устанавливать аппарат управления, совмещенный с аппаратом защиты.</w:t>
      </w:r>
    </w:p>
    <w:p w14:paraId="1362B001" w14:textId="77777777" w:rsidR="00000000" w:rsidRDefault="00000000">
      <w:pPr>
        <w:pStyle w:val="FORMATTEXT"/>
        <w:ind w:firstLine="568"/>
        <w:jc w:val="both"/>
      </w:pPr>
    </w:p>
    <w:p w14:paraId="4C06BF0D" w14:textId="77777777" w:rsidR="00000000" w:rsidRDefault="00000000">
      <w:pPr>
        <w:pStyle w:val="FORMATTEXT"/>
        <w:ind w:firstLine="568"/>
        <w:jc w:val="both"/>
      </w:pPr>
      <w:r>
        <w:t>3. В жилых зданиях светильники лестничных клеток, вестибюлей, холлов, поэтажных коридоров и других внутридомовых помещений вне квартир должны питаться по самостоятельным линиям от ВРУ или отдельных групповых щитков, питаемых от ВРУ. Присоединение этих светильников к этажным и квартирным щиткам не допускается.</w:t>
      </w:r>
    </w:p>
    <w:p w14:paraId="39DC2167" w14:textId="77777777" w:rsidR="00000000" w:rsidRDefault="00000000">
      <w:pPr>
        <w:pStyle w:val="FORMATTEXT"/>
        <w:ind w:firstLine="568"/>
        <w:jc w:val="both"/>
      </w:pPr>
    </w:p>
    <w:p w14:paraId="4CFA316D" w14:textId="77777777" w:rsidR="00000000" w:rsidRDefault="00000000">
      <w:pPr>
        <w:pStyle w:val="FORMATTEXT"/>
        <w:ind w:firstLine="568"/>
        <w:jc w:val="both"/>
      </w:pPr>
      <w:r>
        <w:t>4. Для лестничных клеток и коридоров, имеющих естественное освещение, рекомендуется предусматривать автоматическое управление электрическим освещением в зависимости от освещенности, создаваемой естественным светом.</w:t>
      </w:r>
    </w:p>
    <w:p w14:paraId="3547079A" w14:textId="77777777" w:rsidR="00000000" w:rsidRDefault="00000000">
      <w:pPr>
        <w:pStyle w:val="FORMATTEXT"/>
        <w:ind w:firstLine="568"/>
        <w:jc w:val="both"/>
      </w:pPr>
    </w:p>
    <w:p w14:paraId="00FB7318" w14:textId="77777777" w:rsidR="00000000" w:rsidRDefault="00000000">
      <w:pPr>
        <w:pStyle w:val="FORMATTEXT"/>
        <w:ind w:firstLine="568"/>
        <w:jc w:val="both"/>
      </w:pPr>
      <w:r>
        <w:t>5. Питание электроустановок нежилого фонда рекомендуется выполнять отдельными линиями.</w:t>
      </w:r>
    </w:p>
    <w:p w14:paraId="497B1285" w14:textId="77777777" w:rsidR="00000000" w:rsidRDefault="00000000">
      <w:pPr>
        <w:pStyle w:val="FORMATTEXT"/>
        <w:ind w:firstLine="568"/>
        <w:jc w:val="both"/>
      </w:pPr>
    </w:p>
    <w:p w14:paraId="11825801" w14:textId="77777777" w:rsidR="00000000" w:rsidRDefault="00000000">
      <w:pPr>
        <w:pStyle w:val="FORMATTEXT"/>
        <w:ind w:firstLine="568"/>
        <w:jc w:val="both"/>
      </w:pPr>
      <w:r>
        <w:t>7.1.33. Питающие сети от подстанций до ВУ, ВРУ, ГРЩ должны быть защищены от токов КЗ.</w:t>
      </w:r>
    </w:p>
    <w:p w14:paraId="5076DB94" w14:textId="77777777" w:rsidR="00000000" w:rsidRDefault="00000000">
      <w:pPr>
        <w:pStyle w:val="FORMATTEXT"/>
        <w:ind w:firstLine="568"/>
        <w:jc w:val="both"/>
      </w:pPr>
    </w:p>
    <w:p w14:paraId="7AD2A5F6" w14:textId="77777777" w:rsidR="00000000" w:rsidRDefault="00000000">
      <w:pPr>
        <w:pStyle w:val="FORMATTEXT"/>
        <w:ind w:firstLine="568"/>
        <w:jc w:val="both"/>
      </w:pPr>
      <w:r>
        <w:t>7.1.34</w:t>
      </w:r>
      <w:r>
        <w:rPr>
          <w:position w:val="-10"/>
        </w:rPr>
        <w:pict w14:anchorId="3B0DD16B">
          <v:shape id="_x0000_i1026" type="#_x0000_t75" style="width:11.25pt;height:17.25pt">
            <v:imagedata r:id="rId7" o:title=""/>
          </v:shape>
        </w:pict>
      </w:r>
      <w:r>
        <w:t xml:space="preserve">. В зданиях следует применять кабели и провода с медными жилами*. </w:t>
      </w:r>
    </w:p>
    <w:p w14:paraId="7E35CF77" w14:textId="77777777" w:rsidR="00000000" w:rsidRDefault="00000000">
      <w:pPr>
        <w:pStyle w:val="FORMATTEXT"/>
        <w:jc w:val="both"/>
      </w:pPr>
      <w:r>
        <w:t xml:space="preserve">__________________ </w:t>
      </w:r>
    </w:p>
    <w:p w14:paraId="7165073B" w14:textId="77777777" w:rsidR="00000000" w:rsidRDefault="00000000">
      <w:pPr>
        <w:pStyle w:val="FORMATTEXT"/>
        <w:ind w:firstLine="568"/>
        <w:jc w:val="both"/>
      </w:pPr>
      <w:r>
        <w:t xml:space="preserve">* До 2001 г. по имеющемуся заделу строительства допускается использование проводов и кабелей с алюминиевыми жилами. </w:t>
      </w:r>
    </w:p>
    <w:p w14:paraId="4BD35E24" w14:textId="77777777" w:rsidR="00000000" w:rsidRDefault="00000000">
      <w:pPr>
        <w:pStyle w:val="FORMATTEXT"/>
        <w:ind w:firstLine="568"/>
        <w:jc w:val="both"/>
      </w:pPr>
      <w:r>
        <w:rPr>
          <w:position w:val="-10"/>
        </w:rPr>
        <w:pict w14:anchorId="1C27D7BB">
          <v:shape id="_x0000_i1027" type="#_x0000_t75" style="width:11.25pt;height:17.25pt">
            <v:imagedata r:id="rId7" o:title=""/>
          </v:shape>
        </w:pict>
      </w:r>
      <w:r>
        <w:fldChar w:fldCharType="begin"/>
      </w:r>
      <w:r>
        <w:instrText xml:space="preserve"> HYPERLINK "kodeks://link/d?nd=556185819"\o"’’О признании не подлежащими применению отдельных положений правил устройства электроустановок’’</w:instrText>
      </w:r>
    </w:p>
    <w:p w14:paraId="06CF60BA" w14:textId="77777777" w:rsidR="00000000" w:rsidRDefault="00000000">
      <w:pPr>
        <w:pStyle w:val="FORMATTEXT"/>
        <w:ind w:firstLine="568"/>
        <w:jc w:val="both"/>
      </w:pPr>
      <w:r>
        <w:instrText>Приказ Минэнерго России от 20.12.2017 N 1196</w:instrText>
      </w:r>
    </w:p>
    <w:p w14:paraId="5CBE6449" w14:textId="77777777" w:rsidR="00000000" w:rsidRDefault="00000000">
      <w:pPr>
        <w:pStyle w:val="FORMATTEXT"/>
        <w:ind w:firstLine="568"/>
        <w:jc w:val="both"/>
      </w:pPr>
      <w:r>
        <w:instrText>Статус: Действующий документ (действ. c 20.12.2017)"</w:instrText>
      </w:r>
      <w:r>
        <w:fldChar w:fldCharType="separate"/>
      </w:r>
      <w:r>
        <w:rPr>
          <w:color w:val="0000AA"/>
          <w:u w:val="single"/>
        </w:rPr>
        <w:t>Приказом Минэнерго России от 20.12.2017 N 1196</w:t>
      </w:r>
      <w:r>
        <w:fldChar w:fldCharType="end"/>
      </w:r>
      <w:r>
        <w:t xml:space="preserve"> первый и шестой абзацы пункта 7.1.34 признаны не подлежащими применению. - Примечание изготовителя базы данных. </w:t>
      </w:r>
    </w:p>
    <w:p w14:paraId="0F1A1E83" w14:textId="77777777" w:rsidR="00000000" w:rsidRDefault="00000000">
      <w:pPr>
        <w:pStyle w:val="FORMATTEXT"/>
        <w:jc w:val="both"/>
      </w:pPr>
      <w:r>
        <w:t xml:space="preserve">         </w:t>
      </w:r>
    </w:p>
    <w:p w14:paraId="781140D5" w14:textId="77777777" w:rsidR="00000000" w:rsidRDefault="00000000">
      <w:pPr>
        <w:pStyle w:val="FORMATTEXT"/>
        <w:ind w:firstLine="568"/>
        <w:jc w:val="both"/>
      </w:pPr>
      <w:r>
        <w:t>Питающие и распределительные сети, как правило, должны выполняться кабелями и проводами с алюминиевыми жилами, если их расчетное сечение равно 16 мм</w:t>
      </w:r>
      <w:r>
        <w:rPr>
          <w:position w:val="-9"/>
        </w:rPr>
        <w:pict w14:anchorId="3F8BDCF4">
          <v:shape id="_x0000_i1028" type="#_x0000_t75" style="width:8.25pt;height:15.75pt">
            <v:imagedata r:id="rId6" o:title=""/>
          </v:shape>
        </w:pict>
      </w:r>
      <w:r>
        <w:t xml:space="preserve"> и более.</w:t>
      </w:r>
    </w:p>
    <w:p w14:paraId="48F122E4" w14:textId="77777777" w:rsidR="00000000" w:rsidRDefault="00000000">
      <w:pPr>
        <w:pStyle w:val="FORMATTEXT"/>
        <w:ind w:firstLine="568"/>
        <w:jc w:val="both"/>
      </w:pPr>
    </w:p>
    <w:p w14:paraId="65D453E0" w14:textId="77777777" w:rsidR="00000000" w:rsidRDefault="00000000">
      <w:pPr>
        <w:pStyle w:val="FORMATTEXT"/>
        <w:ind w:firstLine="568"/>
        <w:jc w:val="both"/>
      </w:pPr>
      <w:r>
        <w:t>Питание отдельных электроприемников, относящихся к инженерному оборудованию зданий (насосы, вентиляторы, калориферы, установки кондиционирования воздуха и т.п.), может выполняться проводами или кабелем с алюминиевыми жилами сечением не менее 2,5 м</w:t>
      </w:r>
      <w:r>
        <w:rPr>
          <w:position w:val="-9"/>
        </w:rPr>
        <w:pict w14:anchorId="73A84312">
          <v:shape id="_x0000_i1029" type="#_x0000_t75" style="width:8.25pt;height:15.75pt">
            <v:imagedata r:id="rId6" o:title=""/>
          </v:shape>
        </w:pict>
      </w:r>
      <w:r>
        <w:t>.</w:t>
      </w:r>
    </w:p>
    <w:p w14:paraId="1DA2AA6B" w14:textId="77777777" w:rsidR="00000000" w:rsidRDefault="00000000">
      <w:pPr>
        <w:pStyle w:val="FORMATTEXT"/>
        <w:ind w:firstLine="568"/>
        <w:jc w:val="both"/>
      </w:pPr>
    </w:p>
    <w:p w14:paraId="04708FE2" w14:textId="77777777" w:rsidR="00000000" w:rsidRDefault="00000000">
      <w:pPr>
        <w:pStyle w:val="FORMATTEXT"/>
        <w:ind w:firstLine="568"/>
        <w:jc w:val="both"/>
      </w:pPr>
      <w:r>
        <w:t>В музеях, картинных галереях, выставочных помещениях разрешается использование осветительных шинопроводов со степенью защиты IP20, у которых ответвительные устройства к светильникам имеют разъемные контактные соединения, находящиеся внутри короба шинопровода в момент коммутации, и шинопроводов со степенью защиты IP44, у которых ответвления к светильникам выполняются с помощью штепсельных разъемов, обеспечивающих разрыв цепи ответвления до момента извлечения вилки из розетки.</w:t>
      </w:r>
    </w:p>
    <w:p w14:paraId="6D4C8FBD" w14:textId="77777777" w:rsidR="00000000" w:rsidRDefault="00000000">
      <w:pPr>
        <w:pStyle w:val="FORMATTEXT"/>
        <w:ind w:firstLine="568"/>
        <w:jc w:val="both"/>
      </w:pPr>
    </w:p>
    <w:p w14:paraId="2D33402B" w14:textId="77777777" w:rsidR="00000000" w:rsidRDefault="00000000">
      <w:pPr>
        <w:pStyle w:val="FORMATTEXT"/>
        <w:ind w:firstLine="568"/>
        <w:jc w:val="both"/>
      </w:pPr>
      <w:r>
        <w:t>В указанных помещениях осветительные шинопроводы должны питаться от распределительных пунктов самостоятельными линиями.</w:t>
      </w:r>
    </w:p>
    <w:p w14:paraId="22318ADD" w14:textId="77777777" w:rsidR="00000000" w:rsidRDefault="00000000">
      <w:pPr>
        <w:pStyle w:val="FORMATTEXT"/>
        <w:ind w:firstLine="568"/>
        <w:jc w:val="both"/>
      </w:pPr>
    </w:p>
    <w:p w14:paraId="61A90092" w14:textId="77777777" w:rsidR="00000000" w:rsidRDefault="00000000">
      <w:pPr>
        <w:pStyle w:val="FORMATTEXT"/>
        <w:ind w:firstLine="568"/>
        <w:jc w:val="both"/>
      </w:pPr>
      <w:r>
        <w:t>В жилых зданиях сечения медных проводников должны соответствовать расчетным значениям, но быть не менее указанных в таблице 7.1.1.</w:t>
      </w:r>
    </w:p>
    <w:p w14:paraId="2B87DB66" w14:textId="77777777" w:rsidR="00000000" w:rsidRDefault="00000000">
      <w:pPr>
        <w:pStyle w:val="FORMATTEXT"/>
        <w:ind w:firstLine="568"/>
        <w:jc w:val="both"/>
      </w:pPr>
    </w:p>
    <w:p w14:paraId="15F8A349" w14:textId="77777777" w:rsidR="00000000" w:rsidRDefault="00000000">
      <w:pPr>
        <w:pStyle w:val="FORMATTEXT"/>
        <w:jc w:val="right"/>
      </w:pPr>
      <w:r>
        <w:t>Таблица 7.1.1</w:t>
      </w:r>
    </w:p>
    <w:p w14:paraId="7E9CE914" w14:textId="77777777" w:rsidR="00000000" w:rsidRDefault="00000000">
      <w:pPr>
        <w:pStyle w:val="HEADERTEXT"/>
        <w:rPr>
          <w:b/>
          <w:bCs/>
        </w:rPr>
      </w:pPr>
    </w:p>
    <w:p w14:paraId="64A6A1FE" w14:textId="77777777" w:rsidR="00000000" w:rsidRDefault="00000000">
      <w:pPr>
        <w:pStyle w:val="HEADERTEXT"/>
        <w:jc w:val="center"/>
        <w:outlineLvl w:val="2"/>
        <w:rPr>
          <w:b/>
          <w:bCs/>
        </w:rPr>
      </w:pPr>
      <w:r>
        <w:rPr>
          <w:b/>
          <w:bCs/>
        </w:rPr>
        <w:t xml:space="preserve"> Наименьшие допустимые сечения кабелей </w:t>
      </w:r>
    </w:p>
    <w:p w14:paraId="67A185AE" w14:textId="77777777" w:rsidR="00000000" w:rsidRDefault="00000000">
      <w:pPr>
        <w:pStyle w:val="HEADERTEXT"/>
        <w:jc w:val="center"/>
        <w:outlineLvl w:val="2"/>
        <w:rPr>
          <w:b/>
          <w:bCs/>
        </w:rPr>
      </w:pPr>
      <w:r>
        <w:rPr>
          <w:b/>
          <w:bCs/>
        </w:rPr>
        <w:t xml:space="preserve">и проводов электрических сетей в жилых зданиях </w:t>
      </w:r>
    </w:p>
    <w:p w14:paraId="3A926071" w14:textId="77777777" w:rsidR="00000000" w:rsidRDefault="00000000">
      <w:pPr>
        <w:pStyle w:val="FORMATTEXT"/>
      </w:pPr>
    </w:p>
    <w:tbl>
      <w:tblPr>
        <w:tblW w:w="0" w:type="auto"/>
        <w:tblInd w:w="28" w:type="dxa"/>
        <w:tblLayout w:type="fixed"/>
        <w:tblCellMar>
          <w:left w:w="90" w:type="dxa"/>
          <w:right w:w="90" w:type="dxa"/>
        </w:tblCellMar>
        <w:tblLook w:val="0000" w:firstRow="0" w:lastRow="0" w:firstColumn="0" w:lastColumn="0" w:noHBand="0" w:noVBand="0"/>
      </w:tblPr>
      <w:tblGrid>
        <w:gridCol w:w="5655"/>
        <w:gridCol w:w="3300"/>
      </w:tblGrid>
      <w:tr w:rsidR="00000000" w14:paraId="660D66EC" w14:textId="77777777">
        <w:tblPrEx>
          <w:tblCellMar>
            <w:top w:w="0" w:type="dxa"/>
            <w:bottom w:w="0" w:type="dxa"/>
          </w:tblCellMar>
        </w:tblPrEx>
        <w:tc>
          <w:tcPr>
            <w:tcW w:w="565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8AAF09" w14:textId="77777777" w:rsidR="00000000" w:rsidRDefault="00000000">
            <w:pPr>
              <w:pStyle w:val="FORMATTEXT"/>
              <w:jc w:val="center"/>
              <w:rPr>
                <w:sz w:val="18"/>
                <w:szCs w:val="18"/>
              </w:rPr>
            </w:pPr>
            <w:r>
              <w:rPr>
                <w:sz w:val="18"/>
                <w:szCs w:val="18"/>
              </w:rPr>
              <w:t xml:space="preserve">Наименование линий </w:t>
            </w:r>
          </w:p>
        </w:tc>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69B9E6" w14:textId="77777777" w:rsidR="00000000" w:rsidRDefault="00000000">
            <w:pPr>
              <w:pStyle w:val="FORMATTEXT"/>
              <w:jc w:val="center"/>
              <w:rPr>
                <w:sz w:val="18"/>
                <w:szCs w:val="18"/>
              </w:rPr>
            </w:pPr>
            <w:r>
              <w:rPr>
                <w:sz w:val="18"/>
                <w:szCs w:val="18"/>
              </w:rPr>
              <w:t>Наименьшее сечение кабелей и проводов с медными жилами, мм</w:t>
            </w:r>
            <w:r>
              <w:rPr>
                <w:position w:val="-9"/>
                <w:sz w:val="18"/>
                <w:szCs w:val="18"/>
              </w:rPr>
              <w:pict w14:anchorId="1921FFDB">
                <v:shape id="_x0000_i1030" type="#_x0000_t75" style="width:8.25pt;height:15.75pt">
                  <v:imagedata r:id="rId6" o:title=""/>
                </v:shape>
              </w:pict>
            </w:r>
            <w:r>
              <w:rPr>
                <w:sz w:val="18"/>
                <w:szCs w:val="18"/>
              </w:rPr>
              <w:t xml:space="preserve"> </w:t>
            </w:r>
          </w:p>
        </w:tc>
      </w:tr>
      <w:tr w:rsidR="00000000" w14:paraId="7D7B2E68" w14:textId="77777777">
        <w:tblPrEx>
          <w:tblCellMar>
            <w:top w:w="0" w:type="dxa"/>
            <w:bottom w:w="0" w:type="dxa"/>
          </w:tblCellMar>
        </w:tblPrEx>
        <w:tc>
          <w:tcPr>
            <w:tcW w:w="565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3258AF" w14:textId="77777777" w:rsidR="00000000" w:rsidRDefault="00000000">
            <w:pPr>
              <w:pStyle w:val="FORMATTEXT"/>
              <w:rPr>
                <w:sz w:val="18"/>
                <w:szCs w:val="18"/>
              </w:rPr>
            </w:pPr>
            <w:r>
              <w:rPr>
                <w:sz w:val="18"/>
                <w:szCs w:val="18"/>
              </w:rPr>
              <w:t>Линии групповых сетей</w:t>
            </w:r>
          </w:p>
        </w:tc>
        <w:tc>
          <w:tcPr>
            <w:tcW w:w="3300" w:type="dxa"/>
            <w:tcBorders>
              <w:top w:val="single" w:sz="6" w:space="0" w:color="auto"/>
              <w:left w:val="nil"/>
              <w:bottom w:val="nil"/>
              <w:right w:val="single" w:sz="6" w:space="0" w:color="auto"/>
            </w:tcBorders>
            <w:tcMar>
              <w:top w:w="114" w:type="dxa"/>
              <w:left w:w="28" w:type="dxa"/>
              <w:bottom w:w="114" w:type="dxa"/>
              <w:right w:w="28" w:type="dxa"/>
            </w:tcMar>
          </w:tcPr>
          <w:p w14:paraId="4580E919" w14:textId="77777777" w:rsidR="00000000" w:rsidRDefault="00000000">
            <w:pPr>
              <w:pStyle w:val="FORMATTEXT"/>
              <w:jc w:val="center"/>
              <w:rPr>
                <w:sz w:val="18"/>
                <w:szCs w:val="18"/>
              </w:rPr>
            </w:pPr>
            <w:r>
              <w:rPr>
                <w:sz w:val="18"/>
                <w:szCs w:val="18"/>
              </w:rPr>
              <w:t xml:space="preserve">1,5 </w:t>
            </w:r>
          </w:p>
        </w:tc>
      </w:tr>
      <w:tr w:rsidR="00000000" w14:paraId="00C7D730" w14:textId="77777777">
        <w:tblPrEx>
          <w:tblCellMar>
            <w:top w:w="0" w:type="dxa"/>
            <w:bottom w:w="0" w:type="dxa"/>
          </w:tblCellMar>
        </w:tblPrEx>
        <w:tc>
          <w:tcPr>
            <w:tcW w:w="5655" w:type="dxa"/>
            <w:tcBorders>
              <w:top w:val="nil"/>
              <w:left w:val="single" w:sz="6" w:space="0" w:color="auto"/>
              <w:bottom w:val="nil"/>
              <w:right w:val="single" w:sz="6" w:space="0" w:color="auto"/>
            </w:tcBorders>
            <w:tcMar>
              <w:top w:w="114" w:type="dxa"/>
              <w:left w:w="28" w:type="dxa"/>
              <w:bottom w:w="114" w:type="dxa"/>
              <w:right w:w="28" w:type="dxa"/>
            </w:tcMar>
          </w:tcPr>
          <w:p w14:paraId="79B0532C" w14:textId="77777777" w:rsidR="00000000" w:rsidRDefault="00000000">
            <w:pPr>
              <w:pStyle w:val="FORMATTEXT"/>
              <w:rPr>
                <w:sz w:val="18"/>
                <w:szCs w:val="18"/>
              </w:rPr>
            </w:pPr>
            <w:r>
              <w:rPr>
                <w:sz w:val="18"/>
                <w:szCs w:val="18"/>
              </w:rPr>
              <w:t>Линии от этажных до квартирных щитков и к расчетному счетчику</w:t>
            </w:r>
          </w:p>
        </w:tc>
        <w:tc>
          <w:tcPr>
            <w:tcW w:w="3300" w:type="dxa"/>
            <w:tcBorders>
              <w:top w:val="nil"/>
              <w:left w:val="nil"/>
              <w:bottom w:val="nil"/>
              <w:right w:val="single" w:sz="6" w:space="0" w:color="auto"/>
            </w:tcBorders>
            <w:tcMar>
              <w:top w:w="114" w:type="dxa"/>
              <w:left w:w="28" w:type="dxa"/>
              <w:bottom w:w="114" w:type="dxa"/>
              <w:right w:w="28" w:type="dxa"/>
            </w:tcMar>
          </w:tcPr>
          <w:p w14:paraId="7C73C7E0" w14:textId="77777777" w:rsidR="00000000" w:rsidRDefault="00000000">
            <w:pPr>
              <w:pStyle w:val="FORMATTEXT"/>
              <w:jc w:val="center"/>
              <w:rPr>
                <w:sz w:val="18"/>
                <w:szCs w:val="18"/>
              </w:rPr>
            </w:pPr>
            <w:r>
              <w:rPr>
                <w:sz w:val="18"/>
                <w:szCs w:val="18"/>
              </w:rPr>
              <w:t>2,5</w:t>
            </w:r>
          </w:p>
        </w:tc>
      </w:tr>
      <w:tr w:rsidR="00000000" w14:paraId="3D341149" w14:textId="77777777">
        <w:tblPrEx>
          <w:tblCellMar>
            <w:top w:w="0" w:type="dxa"/>
            <w:bottom w:w="0" w:type="dxa"/>
          </w:tblCellMar>
        </w:tblPrEx>
        <w:tc>
          <w:tcPr>
            <w:tcW w:w="565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D96F4D4" w14:textId="77777777" w:rsidR="00000000" w:rsidRDefault="00000000">
            <w:pPr>
              <w:pStyle w:val="FORMATTEXT"/>
              <w:rPr>
                <w:sz w:val="18"/>
                <w:szCs w:val="18"/>
              </w:rPr>
            </w:pPr>
            <w:r>
              <w:rPr>
                <w:sz w:val="18"/>
                <w:szCs w:val="18"/>
              </w:rPr>
              <w:t>Линии распределительной сети (стояки) для питания квартир</w:t>
            </w:r>
          </w:p>
        </w:tc>
        <w:tc>
          <w:tcPr>
            <w:tcW w:w="3300" w:type="dxa"/>
            <w:tcBorders>
              <w:top w:val="nil"/>
              <w:left w:val="nil"/>
              <w:bottom w:val="single" w:sz="6" w:space="0" w:color="auto"/>
              <w:right w:val="single" w:sz="6" w:space="0" w:color="auto"/>
            </w:tcBorders>
            <w:tcMar>
              <w:top w:w="114" w:type="dxa"/>
              <w:left w:w="28" w:type="dxa"/>
              <w:bottom w:w="114" w:type="dxa"/>
              <w:right w:w="28" w:type="dxa"/>
            </w:tcMar>
          </w:tcPr>
          <w:p w14:paraId="733B18D1" w14:textId="77777777" w:rsidR="00000000" w:rsidRDefault="00000000">
            <w:pPr>
              <w:pStyle w:val="FORMATTEXT"/>
              <w:jc w:val="center"/>
              <w:rPr>
                <w:sz w:val="18"/>
                <w:szCs w:val="18"/>
              </w:rPr>
            </w:pPr>
            <w:r>
              <w:rPr>
                <w:sz w:val="18"/>
                <w:szCs w:val="18"/>
              </w:rPr>
              <w:t xml:space="preserve">4 </w:t>
            </w:r>
          </w:p>
        </w:tc>
      </w:tr>
    </w:tbl>
    <w:p w14:paraId="1187E96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612AE26" w14:textId="77777777" w:rsidR="00000000" w:rsidRDefault="00000000">
      <w:pPr>
        <w:pStyle w:val="FORMATTEXT"/>
        <w:ind w:firstLine="568"/>
        <w:jc w:val="both"/>
      </w:pPr>
      <w:r>
        <w:t xml:space="preserve">7.1.35. В жилых зданиях прокладка вертикальных участков распределительной сети внутри </w:t>
      </w:r>
      <w:r>
        <w:lastRenderedPageBreak/>
        <w:t>квартир не допускается.</w:t>
      </w:r>
    </w:p>
    <w:p w14:paraId="35AFC072" w14:textId="77777777" w:rsidR="00000000" w:rsidRDefault="00000000">
      <w:pPr>
        <w:pStyle w:val="FORMATTEXT"/>
        <w:ind w:firstLine="568"/>
        <w:jc w:val="both"/>
      </w:pPr>
    </w:p>
    <w:p w14:paraId="3276AAAF" w14:textId="77777777" w:rsidR="00000000" w:rsidRDefault="00000000">
      <w:pPr>
        <w:pStyle w:val="FORMATTEXT"/>
        <w:ind w:firstLine="568"/>
        <w:jc w:val="both"/>
      </w:pPr>
      <w:r>
        <w:t>Запрещается прокладка от этажного щитка в общей трубе, общем коробе или канале проводов и кабелей, питающих линии разных квартир.</w:t>
      </w:r>
    </w:p>
    <w:p w14:paraId="0D7ECA2D" w14:textId="77777777" w:rsidR="00000000" w:rsidRDefault="00000000">
      <w:pPr>
        <w:pStyle w:val="FORMATTEXT"/>
        <w:ind w:firstLine="568"/>
        <w:jc w:val="both"/>
      </w:pPr>
    </w:p>
    <w:p w14:paraId="541EE894" w14:textId="77777777" w:rsidR="00000000" w:rsidRDefault="00000000">
      <w:pPr>
        <w:pStyle w:val="FORMATTEXT"/>
        <w:ind w:firstLine="568"/>
        <w:jc w:val="both"/>
      </w:pPr>
      <w:r>
        <w:t>Допускается не распространяющая горение прокладка в общей трубе, общем коробе или канале строительных конструкций, выполненных из негорючих материалов, проводов и кабелей питающих линий квартир вместе с проводами и кабелями групповых линий рабочего освещения лестничных клеток, поэтажных коридоров и других внутридомовых помещений.</w:t>
      </w:r>
    </w:p>
    <w:p w14:paraId="40CD5380" w14:textId="77777777" w:rsidR="00000000" w:rsidRDefault="00000000">
      <w:pPr>
        <w:pStyle w:val="FORMATTEXT"/>
        <w:ind w:firstLine="568"/>
        <w:jc w:val="both"/>
      </w:pPr>
    </w:p>
    <w:p w14:paraId="20093842" w14:textId="77777777" w:rsidR="00000000" w:rsidRDefault="00000000">
      <w:pPr>
        <w:pStyle w:val="FORMATTEXT"/>
        <w:ind w:firstLine="568"/>
        <w:jc w:val="both"/>
      </w:pPr>
      <w:r>
        <w:t>7.1.36. Во всех зданиях линии групповой сети, прокладываемые от групповых, этажных и квартирных щитков до светильников общего освещения, штепсельных розеток и стационарных электроприемников, должны выполняться трехпроводными (фазный - L, нулевой рабочий - N и нулевой защитный - РЕ проводники).</w:t>
      </w:r>
    </w:p>
    <w:p w14:paraId="1CBFFEE4" w14:textId="77777777" w:rsidR="00000000" w:rsidRDefault="00000000">
      <w:pPr>
        <w:pStyle w:val="FORMATTEXT"/>
        <w:ind w:firstLine="568"/>
        <w:jc w:val="both"/>
      </w:pPr>
    </w:p>
    <w:p w14:paraId="0CA22C2D" w14:textId="77777777" w:rsidR="00000000" w:rsidRDefault="00000000">
      <w:pPr>
        <w:pStyle w:val="FORMATTEXT"/>
        <w:ind w:firstLine="568"/>
        <w:jc w:val="both"/>
      </w:pPr>
      <w:r>
        <w:t>Не допускается объединение нулевых рабочих и нулевых защитных проводников различных групповых линий.</w:t>
      </w:r>
    </w:p>
    <w:p w14:paraId="4485686E" w14:textId="77777777" w:rsidR="00000000" w:rsidRDefault="00000000">
      <w:pPr>
        <w:pStyle w:val="FORMATTEXT"/>
        <w:ind w:firstLine="568"/>
        <w:jc w:val="both"/>
      </w:pPr>
    </w:p>
    <w:p w14:paraId="4D0412A3" w14:textId="77777777" w:rsidR="00000000" w:rsidRDefault="00000000">
      <w:pPr>
        <w:pStyle w:val="FORMATTEXT"/>
        <w:ind w:firstLine="568"/>
        <w:jc w:val="both"/>
      </w:pPr>
      <w:r>
        <w:t>Нулевой рабочий и нулевой защитный проводники не допускается подключать на щитках под общий контактный зажим.</w:t>
      </w:r>
    </w:p>
    <w:p w14:paraId="304BC66A" w14:textId="77777777" w:rsidR="00000000" w:rsidRDefault="00000000">
      <w:pPr>
        <w:pStyle w:val="FORMATTEXT"/>
        <w:ind w:firstLine="568"/>
        <w:jc w:val="both"/>
      </w:pPr>
    </w:p>
    <w:p w14:paraId="6607AA1F" w14:textId="77777777" w:rsidR="00000000" w:rsidRDefault="00000000">
      <w:pPr>
        <w:pStyle w:val="FORMATTEXT"/>
        <w:ind w:firstLine="568"/>
        <w:jc w:val="both"/>
      </w:pPr>
      <w:r>
        <w:t xml:space="preserve">Сечения проводников должны отвечать требованиям п. </w:t>
      </w:r>
      <w:r>
        <w:fldChar w:fldCharType="begin"/>
      </w:r>
      <w:r>
        <w:instrText xml:space="preserve"> HYPERLINK "kodeks://link/d?nd=1200001642&amp;mark=000000000000000000000000000000000000000000000000007E20KE"\o"’’Правила устройства электроустановок (ПУЭ). Глава 7.1. Электрооборудование жилых, общественных ...’’</w:instrText>
      </w:r>
    </w:p>
    <w:p w14:paraId="4F164A64" w14:textId="77777777" w:rsidR="00000000" w:rsidRDefault="00000000">
      <w:pPr>
        <w:pStyle w:val="FORMATTEXT"/>
        <w:ind w:firstLine="568"/>
        <w:jc w:val="both"/>
      </w:pPr>
      <w:r>
        <w:instrText>(утв. Минэнерго России от 06.10.1999)</w:instrText>
      </w:r>
    </w:p>
    <w:p w14:paraId="2530C415" w14:textId="77777777" w:rsidR="00000000" w:rsidRDefault="00000000">
      <w:pPr>
        <w:pStyle w:val="FORMATTEXT"/>
        <w:ind w:firstLine="568"/>
        <w:jc w:val="both"/>
      </w:pPr>
      <w:r>
        <w:instrText>Отменен в части c 20.12.2017</w:instrText>
      </w:r>
    </w:p>
    <w:p w14:paraId="5ADF26BB" w14:textId="77777777" w:rsidR="00000000" w:rsidRDefault="00000000">
      <w:pPr>
        <w:pStyle w:val="FORMATTEXT"/>
        <w:ind w:firstLine="568"/>
        <w:jc w:val="both"/>
      </w:pPr>
      <w:r>
        <w:instrText>Статус: Действующий. Документ отменен в части"</w:instrText>
      </w:r>
      <w:r>
        <w:fldChar w:fldCharType="separate"/>
      </w:r>
      <w:r>
        <w:rPr>
          <w:color w:val="E48B00"/>
          <w:u w:val="single"/>
        </w:rPr>
        <w:t>7.1.45</w:t>
      </w:r>
      <w:r>
        <w:fldChar w:fldCharType="end"/>
      </w:r>
      <w:r>
        <w:t>.</w:t>
      </w:r>
    </w:p>
    <w:p w14:paraId="3DDDAA40" w14:textId="77777777" w:rsidR="00000000" w:rsidRDefault="00000000">
      <w:pPr>
        <w:pStyle w:val="FORMATTEXT"/>
        <w:ind w:firstLine="568"/>
        <w:jc w:val="both"/>
      </w:pPr>
    </w:p>
    <w:p w14:paraId="7BD93CAD" w14:textId="77777777" w:rsidR="00000000" w:rsidRDefault="00000000">
      <w:pPr>
        <w:pStyle w:val="FORMATTEXT"/>
        <w:ind w:firstLine="568"/>
        <w:jc w:val="both"/>
      </w:pPr>
      <w:r>
        <w:t>7.1.37. Электропроводку в помещениях следует выполнять сменяемой: скрыто - в каналах строительных конструкций, замоноличенных трубах; открыто - в электротехнических плинтусах, коробах и т.п.</w:t>
      </w:r>
    </w:p>
    <w:p w14:paraId="57F9BA79" w14:textId="77777777" w:rsidR="00000000" w:rsidRDefault="00000000">
      <w:pPr>
        <w:pStyle w:val="FORMATTEXT"/>
        <w:ind w:firstLine="568"/>
        <w:jc w:val="both"/>
      </w:pPr>
    </w:p>
    <w:p w14:paraId="22739717" w14:textId="77777777" w:rsidR="00000000" w:rsidRDefault="00000000">
      <w:pPr>
        <w:pStyle w:val="FORMATTEXT"/>
        <w:ind w:firstLine="568"/>
        <w:jc w:val="both"/>
      </w:pPr>
      <w:r>
        <w:t>В технических этажах, подпольях, неотапливаемых подвалах, чердаках, вентиляционных камерах, сырых и особо сырых помещениях электропроводку рекомендуется выполнять открыто.</w:t>
      </w:r>
    </w:p>
    <w:p w14:paraId="47780CBF" w14:textId="77777777" w:rsidR="00000000" w:rsidRDefault="00000000">
      <w:pPr>
        <w:pStyle w:val="FORMATTEXT"/>
        <w:ind w:firstLine="568"/>
        <w:jc w:val="both"/>
      </w:pPr>
    </w:p>
    <w:p w14:paraId="638DC87C" w14:textId="77777777" w:rsidR="00000000" w:rsidRDefault="00000000">
      <w:pPr>
        <w:pStyle w:val="FORMATTEXT"/>
        <w:ind w:firstLine="568"/>
        <w:jc w:val="both"/>
      </w:pPr>
      <w:r>
        <w:t>В зданиях со строительными конструкциями, выполненными из негорючих материалов, допускается несменяемая замоноличенная прокладка групповых сетей в бороздах стен, перегородок, перекрытий, под штукатуркой, в слое подготовки пола или в пустотах строительных конструкций, выполняемая кабелем или изолированными проводами в защитной оболочке. Применение несменяемой замоноличенной прокладки проводов в панелях стен, перегородок и перекрытий, выполненной при их изготовлении на заводах стройиндустрии или выполняемой в монтажных стыках панелей при монтаже зданий, не допускается.</w:t>
      </w:r>
    </w:p>
    <w:p w14:paraId="515139BA" w14:textId="77777777" w:rsidR="00000000" w:rsidRDefault="00000000">
      <w:pPr>
        <w:pStyle w:val="FORMATTEXT"/>
        <w:ind w:firstLine="568"/>
        <w:jc w:val="both"/>
      </w:pPr>
    </w:p>
    <w:p w14:paraId="34207800" w14:textId="77777777" w:rsidR="00000000" w:rsidRDefault="00000000">
      <w:pPr>
        <w:pStyle w:val="FORMATTEXT"/>
        <w:ind w:firstLine="568"/>
        <w:jc w:val="both"/>
      </w:pPr>
      <w:r>
        <w:t xml:space="preserve">7.1.38. Электрические сети, прокладываемые за непроходными подвесными потолками и в перегородках, рассматриваются как скрытые электропроводки и их следует выполнять: за потолками и в пустотах перегородок из горючих материалов в металлических трубах, обладающих локализационной способностью, и в закрытых коробах; за потолками и в перегородках из негорючих материалов* - в выполненных из негорючих материалов трубах и коробах, а также кабелями, не распространяющими горение. При этом должна быть обеспечена возможность замены проводов и кабелей. </w:t>
      </w:r>
    </w:p>
    <w:p w14:paraId="5CA87343" w14:textId="77777777" w:rsidR="00000000" w:rsidRDefault="00000000">
      <w:pPr>
        <w:pStyle w:val="FORMATTEXT"/>
        <w:jc w:val="both"/>
      </w:pPr>
      <w:r>
        <w:t xml:space="preserve">_______________ </w:t>
      </w:r>
    </w:p>
    <w:p w14:paraId="455AB452" w14:textId="77777777" w:rsidR="00000000" w:rsidRDefault="00000000">
      <w:pPr>
        <w:pStyle w:val="FORMATTEXT"/>
        <w:ind w:firstLine="568"/>
        <w:jc w:val="both"/>
      </w:pPr>
      <w:r>
        <w:t>* Под подвесными потолками из негорючих материалов понимают такие потолки, которые выполнены из негорючих материалов, при этом другие строительные конструкции, расположенные над подвесными потолками, включая междуэтажные перекрытия, также выполнены из негорючих материалов.</w:t>
      </w:r>
    </w:p>
    <w:p w14:paraId="43C4859B" w14:textId="77777777" w:rsidR="00000000" w:rsidRDefault="00000000">
      <w:pPr>
        <w:pStyle w:val="FORMATTEXT"/>
        <w:ind w:firstLine="568"/>
        <w:jc w:val="both"/>
      </w:pPr>
    </w:p>
    <w:p w14:paraId="654660A6" w14:textId="77777777" w:rsidR="00000000" w:rsidRDefault="00000000">
      <w:pPr>
        <w:pStyle w:val="FORMATTEXT"/>
        <w:ind w:firstLine="568"/>
        <w:jc w:val="both"/>
      </w:pPr>
      <w:r>
        <w:t>7.1.39. В помещениях для приготовления и приема пищи, за исключением кухонь квартир, допускается открытая прокладка кабелей. Открытая прокладка проводов в этих помещениях не допускается.</w:t>
      </w:r>
    </w:p>
    <w:p w14:paraId="57F6BC3C" w14:textId="77777777" w:rsidR="00000000" w:rsidRDefault="00000000">
      <w:pPr>
        <w:pStyle w:val="FORMATTEXT"/>
        <w:ind w:firstLine="568"/>
        <w:jc w:val="both"/>
      </w:pPr>
    </w:p>
    <w:p w14:paraId="2FA03445" w14:textId="77777777" w:rsidR="00000000" w:rsidRDefault="00000000">
      <w:pPr>
        <w:pStyle w:val="FORMATTEXT"/>
        <w:ind w:firstLine="568"/>
        <w:jc w:val="both"/>
      </w:pPr>
      <w:r>
        <w:t>В кухнях квартир могут применяться те же виды электропроводок, что и в жилых комнатах и коридорах.</w:t>
      </w:r>
    </w:p>
    <w:p w14:paraId="3002192D" w14:textId="77777777" w:rsidR="00000000" w:rsidRDefault="00000000">
      <w:pPr>
        <w:pStyle w:val="FORMATTEXT"/>
        <w:ind w:firstLine="568"/>
        <w:jc w:val="both"/>
      </w:pPr>
    </w:p>
    <w:p w14:paraId="5B8CB295" w14:textId="77777777" w:rsidR="00000000" w:rsidRDefault="00000000">
      <w:pPr>
        <w:pStyle w:val="FORMATTEXT"/>
        <w:ind w:firstLine="568"/>
        <w:jc w:val="both"/>
      </w:pPr>
      <w:r>
        <w:t>7.1.40. В саунах, ванных комнатах, санузлах, душевых, как правило, должна применяться скрытая электропроводка. Допускается открытая прокладка кабелей.</w:t>
      </w:r>
    </w:p>
    <w:p w14:paraId="3FABD2CC" w14:textId="77777777" w:rsidR="00000000" w:rsidRDefault="00000000">
      <w:pPr>
        <w:pStyle w:val="FORMATTEXT"/>
        <w:ind w:firstLine="568"/>
        <w:jc w:val="both"/>
      </w:pPr>
    </w:p>
    <w:p w14:paraId="3DC2BFB1" w14:textId="77777777" w:rsidR="00000000" w:rsidRDefault="00000000">
      <w:pPr>
        <w:pStyle w:val="FORMATTEXT"/>
        <w:ind w:firstLine="568"/>
        <w:jc w:val="both"/>
      </w:pPr>
      <w:r>
        <w:lastRenderedPageBreak/>
        <w:t>В саунах, ванных комнатах, санузлах, душевых не допускается прокладка проводов с металлическими оболочками, в металлических трубах и металлических рукавах.</w:t>
      </w:r>
    </w:p>
    <w:p w14:paraId="7340AC22" w14:textId="77777777" w:rsidR="00000000" w:rsidRDefault="00000000">
      <w:pPr>
        <w:pStyle w:val="FORMATTEXT"/>
        <w:ind w:firstLine="568"/>
        <w:jc w:val="both"/>
      </w:pPr>
    </w:p>
    <w:p w14:paraId="13189575" w14:textId="77777777" w:rsidR="00000000" w:rsidRDefault="00000000">
      <w:pPr>
        <w:pStyle w:val="FORMATTEXT"/>
        <w:ind w:firstLine="568"/>
        <w:jc w:val="both"/>
      </w:pPr>
      <w:r>
        <w:t xml:space="preserve">В саунах для зон 3 и 4 по </w:t>
      </w:r>
      <w:r>
        <w:fldChar w:fldCharType="begin"/>
      </w:r>
      <w:r>
        <w:instrText xml:space="preserve"> HYPERLINK "kodeks://link/d?nd=1200001347&amp;mark=31FJ9303VVVVVC3H4RU3F3C3R2EO3VTNMVG06F23AK07BPUBU3VVVVV1"\o"’’ГОСТ Р 50571.12-96 (МЭК 364-7-703-84) Электроустановки зданий. Часть 7. Требования к ...’’</w:instrText>
      </w:r>
    </w:p>
    <w:p w14:paraId="312A5BC8" w14:textId="77777777" w:rsidR="00000000" w:rsidRDefault="00000000">
      <w:pPr>
        <w:pStyle w:val="FORMATTEXT"/>
        <w:ind w:firstLine="568"/>
        <w:jc w:val="both"/>
      </w:pPr>
      <w:r>
        <w:instrText>(утв. постановлением Госстандарта России от 10.07.1996 N 447)</w:instrText>
      </w:r>
    </w:p>
    <w:p w14:paraId="410FDCED" w14:textId="77777777" w:rsidR="00000000" w:rsidRDefault="00000000">
      <w:pPr>
        <w:pStyle w:val="FORMATTEXT"/>
        <w:ind w:firstLine="568"/>
        <w:jc w:val="both"/>
      </w:pPr>
      <w:r>
        <w:instrText>Применяется с 01.01.1997</w:instrText>
      </w:r>
    </w:p>
    <w:p w14:paraId="189B3EB3" w14:textId="77777777" w:rsidR="00000000" w:rsidRDefault="00000000">
      <w:pPr>
        <w:pStyle w:val="FORMATTEXT"/>
        <w:ind w:firstLine="568"/>
        <w:jc w:val="both"/>
      </w:pPr>
      <w:r>
        <w:instrText>Статус: Действующая редакция документа (действ. c 01.01.1997)"</w:instrText>
      </w:r>
      <w:r>
        <w:fldChar w:fldCharType="separate"/>
      </w:r>
      <w:r>
        <w:rPr>
          <w:color w:val="0000AA"/>
          <w:u w:val="single"/>
        </w:rPr>
        <w:t>ГОСТ Р 50571.12-96</w:t>
      </w:r>
      <w:r>
        <w:fldChar w:fldCharType="end"/>
      </w:r>
      <w:r>
        <w:t xml:space="preserve"> "Электроустановки зданий. Часть 7. Требования к специальным электроустановкам. Раздел 703. Помещения, содержащие нагреватели для саун" должна использоваться электропроводка с допустимой температурой изоляции 170 °С.</w:t>
      </w:r>
    </w:p>
    <w:p w14:paraId="16C12143" w14:textId="77777777" w:rsidR="00000000" w:rsidRDefault="00000000">
      <w:pPr>
        <w:pStyle w:val="FORMATTEXT"/>
        <w:ind w:firstLine="568"/>
        <w:jc w:val="both"/>
      </w:pPr>
    </w:p>
    <w:p w14:paraId="0A25BEB7" w14:textId="77777777" w:rsidR="00000000" w:rsidRDefault="00000000">
      <w:pPr>
        <w:pStyle w:val="FORMATTEXT"/>
        <w:ind w:firstLine="568"/>
        <w:jc w:val="both"/>
      </w:pPr>
      <w:r>
        <w:t>7.1.41. Электропроводка на чердаках должна выполняться в соответствии с требованиями разд. 2.</w:t>
      </w:r>
    </w:p>
    <w:p w14:paraId="65122EDF" w14:textId="77777777" w:rsidR="00000000" w:rsidRDefault="00000000">
      <w:pPr>
        <w:pStyle w:val="FORMATTEXT"/>
        <w:ind w:firstLine="568"/>
        <w:jc w:val="both"/>
      </w:pPr>
    </w:p>
    <w:p w14:paraId="059D0A4A" w14:textId="77777777" w:rsidR="00000000" w:rsidRDefault="00000000">
      <w:pPr>
        <w:pStyle w:val="FORMATTEXT"/>
        <w:ind w:firstLine="568"/>
        <w:jc w:val="both"/>
      </w:pPr>
      <w:r>
        <w:t>7.1.42. Через подвалы и технические подполья секций здания допускается прокладка силовых кабелей напряжением до 1 кВ, питающих электроприемники других секций здания. Указанные кабели не рассматриваются как транзитные, прокладка транзитных кабелей через подвалы и технические подполья зданий запрещается.</w:t>
      </w:r>
    </w:p>
    <w:p w14:paraId="74A07439" w14:textId="77777777" w:rsidR="00000000" w:rsidRDefault="00000000">
      <w:pPr>
        <w:pStyle w:val="FORMATTEXT"/>
        <w:ind w:firstLine="568"/>
        <w:jc w:val="both"/>
      </w:pPr>
    </w:p>
    <w:p w14:paraId="4A97A984" w14:textId="77777777" w:rsidR="00000000" w:rsidRDefault="00000000">
      <w:pPr>
        <w:pStyle w:val="FORMATTEXT"/>
        <w:ind w:firstLine="568"/>
        <w:jc w:val="both"/>
      </w:pPr>
      <w:r>
        <w:t>7.1.43. Открытая прокладка транзитных кабелей и проводов через кладовые и складские помещения не допускается.</w:t>
      </w:r>
    </w:p>
    <w:p w14:paraId="374EFBB4" w14:textId="77777777" w:rsidR="00000000" w:rsidRDefault="00000000">
      <w:pPr>
        <w:pStyle w:val="FORMATTEXT"/>
        <w:ind w:firstLine="568"/>
        <w:jc w:val="both"/>
      </w:pPr>
    </w:p>
    <w:p w14:paraId="6C1AFE8E" w14:textId="77777777" w:rsidR="00000000" w:rsidRDefault="00000000">
      <w:pPr>
        <w:pStyle w:val="FORMATTEXT"/>
        <w:ind w:firstLine="568"/>
        <w:jc w:val="both"/>
      </w:pPr>
      <w:r>
        <w:t>7.1.44. Линии, питающие холодильные установки предприятий торговли и общественного питания, должны быть проложены от ВРУ или ГРЩ этих предприятий.</w:t>
      </w:r>
    </w:p>
    <w:p w14:paraId="62A48971" w14:textId="77777777" w:rsidR="00000000" w:rsidRDefault="00000000">
      <w:pPr>
        <w:pStyle w:val="FORMATTEXT"/>
        <w:ind w:firstLine="568"/>
        <w:jc w:val="both"/>
      </w:pPr>
    </w:p>
    <w:p w14:paraId="5D3997A1" w14:textId="77777777" w:rsidR="00000000" w:rsidRDefault="00000000">
      <w:pPr>
        <w:pStyle w:val="FORMATTEXT"/>
        <w:ind w:firstLine="568"/>
        <w:jc w:val="both"/>
      </w:pPr>
      <w:r>
        <w:t xml:space="preserve">7.1.45. Выбор сечения проводников следует проводить согласно требованиям соответствующих глав </w:t>
      </w:r>
      <w:r>
        <w:fldChar w:fldCharType="begin"/>
      </w:r>
      <w:r>
        <w:instrText xml:space="preserve"> HYPERLINK "kodeks://link/d?nd=1200003114&amp;mark=000000000000000000000000000000000000000000000000007D20K3"\o"’’Правила устройства электроустановок (ПУЭ). Оглавление’’</w:instrText>
      </w:r>
    </w:p>
    <w:p w14:paraId="057AE4B1" w14:textId="77777777" w:rsidR="00000000" w:rsidRDefault="00000000">
      <w:pPr>
        <w:pStyle w:val="FORMATTEXT"/>
        <w:ind w:firstLine="568"/>
        <w:jc w:val="both"/>
      </w:pPr>
      <w:r>
        <w:instrText>(утв. Минэнерго России от 06.10.1999)</w:instrText>
      </w:r>
    </w:p>
    <w:p w14:paraId="56A40EAD" w14:textId="77777777" w:rsidR="00000000" w:rsidRDefault="00000000">
      <w:pPr>
        <w:pStyle w:val="FORMATTEXT"/>
        <w:ind w:firstLine="568"/>
        <w:jc w:val="both"/>
      </w:pPr>
      <w:r>
        <w:instrText>Статус: Статус документа не определен"</w:instrText>
      </w:r>
      <w:r>
        <w:fldChar w:fldCharType="separate"/>
      </w:r>
      <w:r>
        <w:rPr>
          <w:color w:val="E48B00"/>
          <w:u w:val="single"/>
        </w:rPr>
        <w:t>ПУЭ</w:t>
      </w:r>
      <w:r>
        <w:fldChar w:fldCharType="end"/>
      </w:r>
      <w:r>
        <w:t>.</w:t>
      </w:r>
    </w:p>
    <w:p w14:paraId="6ED3DB69" w14:textId="77777777" w:rsidR="00000000" w:rsidRDefault="00000000">
      <w:pPr>
        <w:pStyle w:val="FORMATTEXT"/>
        <w:ind w:firstLine="568"/>
        <w:jc w:val="both"/>
      </w:pPr>
    </w:p>
    <w:p w14:paraId="50953FCF" w14:textId="77777777" w:rsidR="00000000" w:rsidRDefault="00000000">
      <w:pPr>
        <w:pStyle w:val="FORMATTEXT"/>
        <w:ind w:firstLine="568"/>
        <w:jc w:val="both"/>
      </w:pPr>
      <w:r>
        <w:t>Однофазные двух- и трехпроводные линии, а также трехфазные четырех- и пятипроводные линии при питании однофазных нагрузок должны иметь сечение нулевых рабочих (N) проводников, равное сечению фазных проводников.</w:t>
      </w:r>
    </w:p>
    <w:p w14:paraId="08BDBB00" w14:textId="77777777" w:rsidR="00000000" w:rsidRDefault="00000000">
      <w:pPr>
        <w:pStyle w:val="FORMATTEXT"/>
        <w:ind w:firstLine="568"/>
        <w:jc w:val="both"/>
      </w:pPr>
    </w:p>
    <w:p w14:paraId="71BB9775" w14:textId="77777777" w:rsidR="00000000" w:rsidRDefault="00000000">
      <w:pPr>
        <w:pStyle w:val="FORMATTEXT"/>
        <w:ind w:firstLine="568"/>
        <w:jc w:val="both"/>
      </w:pPr>
      <w:r>
        <w:t>Трехфазные четырех- и пятипроводные линии при питании трехфазных симметричных нагрузок должны иметь сечение нулевых рабочих (N) проводников, равное сечению фазных проводников, если фазные проводники имеют сечение до 16 мм</w:t>
      </w:r>
      <w:r>
        <w:rPr>
          <w:position w:val="-9"/>
        </w:rPr>
        <w:pict w14:anchorId="486120D7">
          <v:shape id="_x0000_i1031" type="#_x0000_t75" style="width:8.25pt;height:15.75pt">
            <v:imagedata r:id="rId6" o:title=""/>
          </v:shape>
        </w:pict>
      </w:r>
      <w:r>
        <w:t xml:space="preserve"> по меди и 25 мм</w:t>
      </w:r>
      <w:r>
        <w:rPr>
          <w:position w:val="-9"/>
        </w:rPr>
        <w:pict w14:anchorId="5135BF5B">
          <v:shape id="_x0000_i1032" type="#_x0000_t75" style="width:8.25pt;height:15.75pt">
            <v:imagedata r:id="rId6" o:title=""/>
          </v:shape>
        </w:pict>
      </w:r>
      <w:r>
        <w:t xml:space="preserve"> по алюминию, а при больших сечениях - не менее 50% сечения фазных проводников.</w:t>
      </w:r>
    </w:p>
    <w:p w14:paraId="44AE6701" w14:textId="77777777" w:rsidR="00000000" w:rsidRDefault="00000000">
      <w:pPr>
        <w:pStyle w:val="FORMATTEXT"/>
        <w:ind w:firstLine="568"/>
        <w:jc w:val="both"/>
      </w:pPr>
    </w:p>
    <w:p w14:paraId="71B262CF" w14:textId="77777777" w:rsidR="00000000" w:rsidRDefault="00000000">
      <w:pPr>
        <w:pStyle w:val="FORMATTEXT"/>
        <w:ind w:firstLine="568"/>
        <w:jc w:val="both"/>
      </w:pPr>
      <w:r>
        <w:t>Сечение PEN проводников должно быть не менее сечения N проводников и не менее 10 мм</w:t>
      </w:r>
      <w:r>
        <w:rPr>
          <w:position w:val="-9"/>
        </w:rPr>
        <w:pict w14:anchorId="15FAEB71">
          <v:shape id="_x0000_i1033" type="#_x0000_t75" style="width:8.25pt;height:15.75pt">
            <v:imagedata r:id="rId6" o:title=""/>
          </v:shape>
        </w:pict>
      </w:r>
      <w:r>
        <w:t xml:space="preserve"> по меди и 16 мм</w:t>
      </w:r>
      <w:r>
        <w:rPr>
          <w:position w:val="-9"/>
        </w:rPr>
        <w:pict w14:anchorId="5626F84F">
          <v:shape id="_x0000_i1034" type="#_x0000_t75" style="width:8.25pt;height:15.75pt">
            <v:imagedata r:id="rId6" o:title=""/>
          </v:shape>
        </w:pict>
      </w:r>
      <w:r>
        <w:t xml:space="preserve"> по алюминию независимо от сечения фазных проводников.</w:t>
      </w:r>
    </w:p>
    <w:p w14:paraId="63858A0C" w14:textId="77777777" w:rsidR="00000000" w:rsidRDefault="00000000">
      <w:pPr>
        <w:pStyle w:val="FORMATTEXT"/>
        <w:ind w:firstLine="568"/>
        <w:jc w:val="both"/>
      </w:pPr>
    </w:p>
    <w:p w14:paraId="150DC91A" w14:textId="77777777" w:rsidR="00000000" w:rsidRDefault="00000000">
      <w:pPr>
        <w:pStyle w:val="FORMATTEXT"/>
        <w:ind w:firstLine="568"/>
        <w:jc w:val="both"/>
      </w:pPr>
      <w:r>
        <w:t>Сечение РЕ проводников должно равняться сечению фазных при сечении последних до 16 мм</w:t>
      </w:r>
      <w:r>
        <w:rPr>
          <w:position w:val="-9"/>
        </w:rPr>
        <w:pict w14:anchorId="3010D9A0">
          <v:shape id="_x0000_i1035" type="#_x0000_t75" style="width:8.25pt;height:15.75pt">
            <v:imagedata r:id="rId6" o:title=""/>
          </v:shape>
        </w:pict>
      </w:r>
      <w:r>
        <w:t>, 16 мм</w:t>
      </w:r>
      <w:r>
        <w:rPr>
          <w:position w:val="-9"/>
        </w:rPr>
        <w:pict w14:anchorId="11798A52">
          <v:shape id="_x0000_i1036" type="#_x0000_t75" style="width:8.25pt;height:15.75pt">
            <v:imagedata r:id="rId6" o:title=""/>
          </v:shape>
        </w:pict>
      </w:r>
      <w:r>
        <w:t xml:space="preserve"> при сечении фазных проводников от 16 до 35 мм</w:t>
      </w:r>
      <w:r>
        <w:rPr>
          <w:position w:val="-9"/>
        </w:rPr>
        <w:pict w14:anchorId="7EBC324B">
          <v:shape id="_x0000_i1037" type="#_x0000_t75" style="width:8.25pt;height:15.75pt">
            <v:imagedata r:id="rId6" o:title=""/>
          </v:shape>
        </w:pict>
      </w:r>
      <w:r>
        <w:t xml:space="preserve"> и 50% сечения фазных проводников при больших сечениях.</w:t>
      </w:r>
    </w:p>
    <w:p w14:paraId="4CE89CA6" w14:textId="77777777" w:rsidR="00000000" w:rsidRDefault="00000000">
      <w:pPr>
        <w:pStyle w:val="FORMATTEXT"/>
        <w:ind w:firstLine="568"/>
        <w:jc w:val="both"/>
      </w:pPr>
    </w:p>
    <w:p w14:paraId="12CE5A9C" w14:textId="77777777" w:rsidR="00000000" w:rsidRDefault="00000000">
      <w:pPr>
        <w:pStyle w:val="FORMATTEXT"/>
        <w:ind w:firstLine="568"/>
        <w:jc w:val="both"/>
      </w:pPr>
      <w:r>
        <w:t>Сечение РЕ проводников, не входящих в состав кабеля, должно быть не менее 2,5 мм</w:t>
      </w:r>
      <w:r>
        <w:rPr>
          <w:position w:val="-9"/>
        </w:rPr>
        <w:pict w14:anchorId="14E26487">
          <v:shape id="_x0000_i1038" type="#_x0000_t75" style="width:8.25pt;height:15.75pt">
            <v:imagedata r:id="rId6" o:title=""/>
          </v:shape>
        </w:pict>
      </w:r>
      <w:r>
        <w:t xml:space="preserve"> - при наличии механической защиты и 4 мм</w:t>
      </w:r>
      <w:r>
        <w:rPr>
          <w:position w:val="-9"/>
        </w:rPr>
        <w:pict w14:anchorId="4C375D7E">
          <v:shape id="_x0000_i1039" type="#_x0000_t75" style="width:8.25pt;height:15.75pt">
            <v:imagedata r:id="rId6" o:title=""/>
          </v:shape>
        </w:pict>
      </w:r>
      <w:r>
        <w:t xml:space="preserve"> - при ее отсутствии.</w:t>
      </w:r>
    </w:p>
    <w:p w14:paraId="1176BF08" w14:textId="77777777" w:rsidR="00000000" w:rsidRDefault="00000000">
      <w:pPr>
        <w:pStyle w:val="FORMATTEXT"/>
        <w:ind w:firstLine="568"/>
        <w:jc w:val="both"/>
      </w:pPr>
    </w:p>
    <w:p w14:paraId="138B5DC4" w14:textId="77777777" w:rsidR="00000000" w:rsidRDefault="00000000">
      <w:pPr>
        <w:pStyle w:val="HEADERTEXT"/>
        <w:rPr>
          <w:b/>
          <w:bCs/>
        </w:rPr>
      </w:pPr>
    </w:p>
    <w:p w14:paraId="6498E318" w14:textId="77777777" w:rsidR="00000000" w:rsidRDefault="00000000">
      <w:pPr>
        <w:pStyle w:val="HEADERTEXT"/>
        <w:jc w:val="center"/>
        <w:outlineLvl w:val="2"/>
        <w:rPr>
          <w:b/>
          <w:bCs/>
        </w:rPr>
      </w:pPr>
      <w:r>
        <w:rPr>
          <w:b/>
          <w:bCs/>
        </w:rPr>
        <w:t xml:space="preserve"> Внутреннее электрооборудование </w:t>
      </w:r>
    </w:p>
    <w:p w14:paraId="584D0714" w14:textId="77777777" w:rsidR="00000000" w:rsidRDefault="00000000">
      <w:pPr>
        <w:pStyle w:val="FORMATTEXT"/>
        <w:ind w:firstLine="568"/>
        <w:jc w:val="both"/>
      </w:pPr>
      <w:r>
        <w:t>7.1.46. В помещениях для приготовления пищи, кроме кухонь квартир, светильники с лампами накаливания, устанавливаемые над рабочими местами (плитами, столами и т.п.), должны иметь снизу защитное стекло. Светильники с люминесцентными лампами должны иметь решетки или сетки либо ламподержатели, исключающие выпадание ламп.</w:t>
      </w:r>
    </w:p>
    <w:p w14:paraId="1E1571AB" w14:textId="77777777" w:rsidR="00000000" w:rsidRDefault="00000000">
      <w:pPr>
        <w:pStyle w:val="FORMATTEXT"/>
        <w:ind w:firstLine="568"/>
        <w:jc w:val="both"/>
      </w:pPr>
    </w:p>
    <w:p w14:paraId="37B67A13" w14:textId="77777777" w:rsidR="00000000" w:rsidRDefault="00000000">
      <w:pPr>
        <w:pStyle w:val="FORMATTEXT"/>
        <w:ind w:firstLine="568"/>
        <w:jc w:val="both"/>
      </w:pPr>
      <w:r>
        <w:t xml:space="preserve">7.1.47. В ванных комнатах, душевых и санузлах должно использоваться только то электрооборудование, которое специально предназначено для установки в соответствующих зонах указанных помещений по </w:t>
      </w:r>
      <w:r>
        <w:fldChar w:fldCharType="begin"/>
      </w:r>
      <w:r>
        <w:instrText xml:space="preserve"> HYPERLINK "kodeks://link/d?nd=1200001346&amp;mark=000000000000000000000000000000000000000000000000007D20K3"\o"’’ГОСТ Р 50571.11-96 (МЭК 364-7-701-84) Электроустановки зданий. Часть 7 ...’’</w:instrText>
      </w:r>
    </w:p>
    <w:p w14:paraId="6E75F348" w14:textId="77777777" w:rsidR="00000000" w:rsidRDefault="00000000">
      <w:pPr>
        <w:pStyle w:val="FORMATTEXT"/>
        <w:ind w:firstLine="568"/>
        <w:jc w:val="both"/>
      </w:pPr>
      <w:r>
        <w:instrText>(утв. постановлением Госстандарта России от 10.07.1996 N 446)</w:instrText>
      </w:r>
    </w:p>
    <w:p w14:paraId="3E02FCD4" w14:textId="77777777" w:rsidR="00000000" w:rsidRDefault="00000000">
      <w:pPr>
        <w:pStyle w:val="FORMATTEXT"/>
        <w:ind w:firstLine="568"/>
        <w:jc w:val="both"/>
      </w:pPr>
      <w:r>
        <w:instrText>Заменен с 01.01.2015 на ГОСТ ...</w:instrText>
      </w:r>
    </w:p>
    <w:p w14:paraId="13AA2B9B" w14:textId="77777777" w:rsidR="00000000" w:rsidRDefault="00000000">
      <w:pPr>
        <w:pStyle w:val="FORMATTEXT"/>
        <w:ind w:firstLine="568"/>
        <w:jc w:val="both"/>
      </w:pPr>
      <w:r>
        <w:instrText>Статус: Недействующая редакция документа (действ. c 01.01.1997 по 31.12.2014)"</w:instrText>
      </w:r>
      <w:r>
        <w:fldChar w:fldCharType="separate"/>
      </w:r>
      <w:r>
        <w:rPr>
          <w:color w:val="BF2F1C"/>
          <w:u w:val="single"/>
        </w:rPr>
        <w:t>ГОСТ Р 50571.11-96</w:t>
      </w:r>
      <w:r>
        <w:fldChar w:fldCharType="end"/>
      </w:r>
      <w:r>
        <w:t xml:space="preserve"> "Электроустановки зданий. Часть 7. Требования к специальным электроустановкам. Раздел 701. Ванные и душевые помещения", при этом должны выполняться следующие требования:</w:t>
      </w:r>
    </w:p>
    <w:p w14:paraId="0257A3F1" w14:textId="77777777" w:rsidR="00000000" w:rsidRDefault="00000000">
      <w:pPr>
        <w:pStyle w:val="FORMATTEXT"/>
        <w:ind w:firstLine="568"/>
        <w:jc w:val="both"/>
      </w:pPr>
    </w:p>
    <w:p w14:paraId="773904BA" w14:textId="77777777" w:rsidR="00000000" w:rsidRDefault="00000000">
      <w:pPr>
        <w:pStyle w:val="FORMATTEXT"/>
        <w:ind w:firstLine="568"/>
        <w:jc w:val="both"/>
      </w:pPr>
      <w:r>
        <w:t>- электрооборудование должно иметь степень защиты по воде не ниже чем:</w:t>
      </w:r>
    </w:p>
    <w:p w14:paraId="61774BE8" w14:textId="77777777" w:rsidR="00000000" w:rsidRDefault="00000000">
      <w:pPr>
        <w:pStyle w:val="FORMATTEXT"/>
        <w:ind w:firstLine="568"/>
        <w:jc w:val="both"/>
      </w:pPr>
    </w:p>
    <w:p w14:paraId="38A7E942" w14:textId="77777777" w:rsidR="00000000" w:rsidRDefault="00000000">
      <w:pPr>
        <w:pStyle w:val="FORMATTEXT"/>
        <w:ind w:firstLine="568"/>
        <w:jc w:val="both"/>
      </w:pPr>
      <w:r>
        <w:t>в зоне 0 - IPХ7;</w:t>
      </w:r>
    </w:p>
    <w:p w14:paraId="1CAC6AFC" w14:textId="77777777" w:rsidR="00000000" w:rsidRDefault="00000000">
      <w:pPr>
        <w:pStyle w:val="FORMATTEXT"/>
        <w:ind w:firstLine="568"/>
        <w:jc w:val="both"/>
      </w:pPr>
    </w:p>
    <w:p w14:paraId="1D910F81" w14:textId="77777777" w:rsidR="00000000" w:rsidRDefault="00000000">
      <w:pPr>
        <w:pStyle w:val="FORMATTEXT"/>
        <w:ind w:firstLine="568"/>
        <w:jc w:val="both"/>
      </w:pPr>
      <w:r>
        <w:t>в зоне 1 - IPX5;</w:t>
      </w:r>
    </w:p>
    <w:p w14:paraId="610C860D" w14:textId="77777777" w:rsidR="00000000" w:rsidRDefault="00000000">
      <w:pPr>
        <w:pStyle w:val="FORMATTEXT"/>
        <w:ind w:firstLine="568"/>
        <w:jc w:val="both"/>
      </w:pPr>
    </w:p>
    <w:p w14:paraId="387F97C9" w14:textId="77777777" w:rsidR="00000000" w:rsidRDefault="00000000">
      <w:pPr>
        <w:pStyle w:val="FORMATTEXT"/>
        <w:ind w:firstLine="568"/>
        <w:jc w:val="both"/>
      </w:pPr>
      <w:r>
        <w:t>в зоне 2 - IPX4 (IPX5 - в ваннах общего пользования);</w:t>
      </w:r>
    </w:p>
    <w:p w14:paraId="11EEC58D" w14:textId="77777777" w:rsidR="00000000" w:rsidRDefault="00000000">
      <w:pPr>
        <w:pStyle w:val="FORMATTEXT"/>
        <w:ind w:firstLine="568"/>
        <w:jc w:val="both"/>
      </w:pPr>
    </w:p>
    <w:p w14:paraId="101D694C" w14:textId="77777777" w:rsidR="00000000" w:rsidRDefault="00000000">
      <w:pPr>
        <w:pStyle w:val="FORMATTEXT"/>
        <w:ind w:firstLine="568"/>
        <w:jc w:val="both"/>
      </w:pPr>
      <w:r>
        <w:t>в зоне 3 - IPX1 (IPX5 - в ваннах общего пользования);</w:t>
      </w:r>
    </w:p>
    <w:p w14:paraId="535D4F7E" w14:textId="77777777" w:rsidR="00000000" w:rsidRDefault="00000000">
      <w:pPr>
        <w:pStyle w:val="FORMATTEXT"/>
        <w:ind w:firstLine="568"/>
        <w:jc w:val="both"/>
      </w:pPr>
    </w:p>
    <w:p w14:paraId="3DBF682B" w14:textId="77777777" w:rsidR="00000000" w:rsidRDefault="00000000">
      <w:pPr>
        <w:pStyle w:val="FORMATTEXT"/>
        <w:ind w:firstLine="568"/>
        <w:jc w:val="both"/>
      </w:pPr>
      <w:r>
        <w:t>- в зоне 0 могут использоваться электроприборы напряжением до 12 В, предназначенные для применения в ванне, причем источник питания должен размещаться за пределами этой зоны;</w:t>
      </w:r>
    </w:p>
    <w:p w14:paraId="730C19D4" w14:textId="77777777" w:rsidR="00000000" w:rsidRDefault="00000000">
      <w:pPr>
        <w:pStyle w:val="FORMATTEXT"/>
        <w:ind w:firstLine="568"/>
        <w:jc w:val="both"/>
      </w:pPr>
    </w:p>
    <w:p w14:paraId="3247BC8C" w14:textId="77777777" w:rsidR="00000000" w:rsidRDefault="00000000">
      <w:pPr>
        <w:pStyle w:val="FORMATTEXT"/>
        <w:ind w:firstLine="568"/>
        <w:jc w:val="both"/>
      </w:pPr>
      <w:r>
        <w:t>- в зоне 1 могут устанавливаться только водонагреватели;</w:t>
      </w:r>
    </w:p>
    <w:p w14:paraId="05191B4F" w14:textId="77777777" w:rsidR="00000000" w:rsidRDefault="00000000">
      <w:pPr>
        <w:pStyle w:val="FORMATTEXT"/>
        <w:ind w:firstLine="568"/>
        <w:jc w:val="both"/>
      </w:pPr>
    </w:p>
    <w:p w14:paraId="2F394E03" w14:textId="77777777" w:rsidR="00000000" w:rsidRDefault="00000000">
      <w:pPr>
        <w:pStyle w:val="FORMATTEXT"/>
        <w:ind w:firstLine="568"/>
        <w:jc w:val="both"/>
      </w:pPr>
      <w:r>
        <w:t>- в зоне 2 могут устанавливаться водонагреватели и светильники класса защиты 2;</w:t>
      </w:r>
    </w:p>
    <w:p w14:paraId="4472984A" w14:textId="77777777" w:rsidR="00000000" w:rsidRDefault="00000000">
      <w:pPr>
        <w:pStyle w:val="FORMATTEXT"/>
        <w:ind w:firstLine="568"/>
        <w:jc w:val="both"/>
      </w:pPr>
    </w:p>
    <w:p w14:paraId="7B49287E" w14:textId="77777777" w:rsidR="00000000" w:rsidRDefault="00000000">
      <w:pPr>
        <w:pStyle w:val="FORMATTEXT"/>
        <w:ind w:firstLine="568"/>
        <w:jc w:val="both"/>
      </w:pPr>
      <w:r>
        <w:t>- в зонах 0, 1 и 2 не допускается установка соединительных коробок, распредустройств и устройств управления.</w:t>
      </w:r>
    </w:p>
    <w:p w14:paraId="40A37344" w14:textId="77777777" w:rsidR="00000000" w:rsidRDefault="00000000">
      <w:pPr>
        <w:pStyle w:val="FORMATTEXT"/>
        <w:ind w:firstLine="568"/>
        <w:jc w:val="both"/>
      </w:pPr>
    </w:p>
    <w:p w14:paraId="5989DD88" w14:textId="77777777" w:rsidR="00000000" w:rsidRDefault="00000000">
      <w:pPr>
        <w:pStyle w:val="FORMATTEXT"/>
        <w:ind w:firstLine="568"/>
        <w:jc w:val="both"/>
      </w:pPr>
      <w:r>
        <w:t>7.1.48. Установка штепсельных розеток в ванных комнатах, душевых, мыльных помещениях бань, помещениях, содержащих нагреватели для саун (далее по тексту "саунах"), а также в стиральных помещениях прачечных не допускается, за исключением ванных комнат квартир и номеров гостиниц.</w:t>
      </w:r>
    </w:p>
    <w:p w14:paraId="19047E7A" w14:textId="77777777" w:rsidR="00000000" w:rsidRDefault="00000000">
      <w:pPr>
        <w:pStyle w:val="FORMATTEXT"/>
        <w:ind w:firstLine="568"/>
        <w:jc w:val="both"/>
      </w:pPr>
    </w:p>
    <w:p w14:paraId="5C74E084" w14:textId="77777777" w:rsidR="00000000" w:rsidRDefault="00000000">
      <w:pPr>
        <w:pStyle w:val="FORMATTEXT"/>
        <w:ind w:firstLine="568"/>
        <w:jc w:val="both"/>
      </w:pPr>
      <w:r>
        <w:t xml:space="preserve">В ванных комнатах квартир и номеров гостиниц допускается установка штепсельных розеток в зоне 3 по </w:t>
      </w:r>
      <w:r>
        <w:fldChar w:fldCharType="begin"/>
      </w:r>
      <w:r>
        <w:instrText xml:space="preserve"> HYPERLINK "kodeks://link/d?nd=1200001346&amp;mark=000000000000000000000000000000000000000000000000007D20K3"\o"’’ГОСТ Р 50571.11-96 (МЭК 364-7-701-84) Электроустановки зданий. Часть 7 ...’’</w:instrText>
      </w:r>
    </w:p>
    <w:p w14:paraId="0AD60BC3" w14:textId="77777777" w:rsidR="00000000" w:rsidRDefault="00000000">
      <w:pPr>
        <w:pStyle w:val="FORMATTEXT"/>
        <w:ind w:firstLine="568"/>
        <w:jc w:val="both"/>
      </w:pPr>
      <w:r>
        <w:instrText>(утв. постановлением Госстандарта России от 10.07.1996 N 446)</w:instrText>
      </w:r>
    </w:p>
    <w:p w14:paraId="508DE938" w14:textId="77777777" w:rsidR="00000000" w:rsidRDefault="00000000">
      <w:pPr>
        <w:pStyle w:val="FORMATTEXT"/>
        <w:ind w:firstLine="568"/>
        <w:jc w:val="both"/>
      </w:pPr>
      <w:r>
        <w:instrText>Заменен с 01.01.2015 на ГОСТ ...</w:instrText>
      </w:r>
    </w:p>
    <w:p w14:paraId="6F38D7B7" w14:textId="77777777" w:rsidR="00000000" w:rsidRDefault="00000000">
      <w:pPr>
        <w:pStyle w:val="FORMATTEXT"/>
        <w:ind w:firstLine="568"/>
        <w:jc w:val="both"/>
      </w:pPr>
      <w:r>
        <w:instrText>Статус: Недействующая редакция документа (действ. c 01.01.1997 по 31.12.2014)"</w:instrText>
      </w:r>
      <w:r>
        <w:fldChar w:fldCharType="separate"/>
      </w:r>
      <w:r>
        <w:rPr>
          <w:color w:val="BF2F1C"/>
          <w:u w:val="single"/>
        </w:rPr>
        <w:t>ГОСТ Р 50571.11-96</w:t>
      </w:r>
      <w:r>
        <w:fldChar w:fldCharType="end"/>
      </w:r>
      <w:r>
        <w:t>, присоединяемых к сети через разделительные трансформаторы или защищенных устройством защитного отключения, реагирующим на дифференциальный ток, не превышающий 30 мА.</w:t>
      </w:r>
    </w:p>
    <w:p w14:paraId="72B88788" w14:textId="77777777" w:rsidR="00000000" w:rsidRDefault="00000000">
      <w:pPr>
        <w:pStyle w:val="FORMATTEXT"/>
        <w:ind w:firstLine="568"/>
        <w:jc w:val="both"/>
      </w:pPr>
    </w:p>
    <w:p w14:paraId="2C345695" w14:textId="77777777" w:rsidR="00000000" w:rsidRDefault="00000000">
      <w:pPr>
        <w:pStyle w:val="FORMATTEXT"/>
        <w:ind w:firstLine="568"/>
        <w:jc w:val="both"/>
      </w:pPr>
      <w:r>
        <w:t>Любые выключатели и штепсельные розетки должны находиться на расстоянии не менее 0,6 м от дверного проема душевой кабины.</w:t>
      </w:r>
    </w:p>
    <w:p w14:paraId="6EEA5470" w14:textId="77777777" w:rsidR="00000000" w:rsidRDefault="00000000">
      <w:pPr>
        <w:pStyle w:val="FORMATTEXT"/>
        <w:ind w:firstLine="568"/>
        <w:jc w:val="both"/>
      </w:pPr>
    </w:p>
    <w:p w14:paraId="2EB64360" w14:textId="77777777" w:rsidR="00000000" w:rsidRDefault="00000000">
      <w:pPr>
        <w:pStyle w:val="FORMATTEXT"/>
        <w:ind w:firstLine="568"/>
        <w:jc w:val="both"/>
      </w:pPr>
      <w:r>
        <w:t xml:space="preserve">7.1.49. В зданиях при трехпроводной сети (см. п. </w:t>
      </w:r>
      <w:r>
        <w:fldChar w:fldCharType="begin"/>
      </w:r>
      <w:r>
        <w:instrText xml:space="preserve"> HYPERLINK "kodeks://link/d?nd=1200001642&amp;mark=000000000000000000000000000000000000000000000000007E00KE"\o"’’Правила устройства электроустановок (ПУЭ). Глава 7.1. Электрооборудование жилых, общественных ...’’</w:instrText>
      </w:r>
    </w:p>
    <w:p w14:paraId="214388ED" w14:textId="77777777" w:rsidR="00000000" w:rsidRDefault="00000000">
      <w:pPr>
        <w:pStyle w:val="FORMATTEXT"/>
        <w:ind w:firstLine="568"/>
        <w:jc w:val="both"/>
      </w:pPr>
      <w:r>
        <w:instrText>(утв. Минэнерго России от 06.10.1999)</w:instrText>
      </w:r>
    </w:p>
    <w:p w14:paraId="36E8B7C7" w14:textId="77777777" w:rsidR="00000000" w:rsidRDefault="00000000">
      <w:pPr>
        <w:pStyle w:val="FORMATTEXT"/>
        <w:ind w:firstLine="568"/>
        <w:jc w:val="both"/>
      </w:pPr>
      <w:r>
        <w:instrText>Отменен в части c 20.12.2017</w:instrText>
      </w:r>
    </w:p>
    <w:p w14:paraId="18DF124E" w14:textId="77777777" w:rsidR="00000000" w:rsidRDefault="00000000">
      <w:pPr>
        <w:pStyle w:val="FORMATTEXT"/>
        <w:ind w:firstLine="568"/>
        <w:jc w:val="both"/>
      </w:pPr>
      <w:r>
        <w:instrText>Статус: Действующий. Документ отменен в части"</w:instrText>
      </w:r>
      <w:r>
        <w:fldChar w:fldCharType="separate"/>
      </w:r>
      <w:r>
        <w:rPr>
          <w:color w:val="E48B00"/>
          <w:u w:val="single"/>
        </w:rPr>
        <w:t>7.1.36</w:t>
      </w:r>
      <w:r>
        <w:fldChar w:fldCharType="end"/>
      </w:r>
      <w:r>
        <w:t>) должны устанавливаться штепсельные розетки на ток не менее 10 А с защитным контактом.</w:t>
      </w:r>
    </w:p>
    <w:p w14:paraId="40CDF8FA" w14:textId="77777777" w:rsidR="00000000" w:rsidRDefault="00000000">
      <w:pPr>
        <w:pStyle w:val="FORMATTEXT"/>
        <w:ind w:firstLine="568"/>
        <w:jc w:val="both"/>
      </w:pPr>
    </w:p>
    <w:p w14:paraId="38D562F7" w14:textId="77777777" w:rsidR="00000000" w:rsidRDefault="00000000">
      <w:pPr>
        <w:pStyle w:val="FORMATTEXT"/>
        <w:ind w:firstLine="568"/>
        <w:jc w:val="both"/>
      </w:pPr>
      <w:r>
        <w:t>Штепсельные розетки, устанавливаемые в квартирах, жилых комнатах общежитий, а также в помещениях для пребывания детей в детских учреждениях (садах, яслях, школах и т.п.), должны иметь защитное устройство, автоматически закрывающее гнезда штепсельной розетки при вынутой вилке.</w:t>
      </w:r>
    </w:p>
    <w:p w14:paraId="6D4276E5" w14:textId="77777777" w:rsidR="00000000" w:rsidRDefault="00000000">
      <w:pPr>
        <w:pStyle w:val="FORMATTEXT"/>
        <w:ind w:firstLine="568"/>
        <w:jc w:val="both"/>
      </w:pPr>
    </w:p>
    <w:p w14:paraId="29D80EE0" w14:textId="77777777" w:rsidR="00000000" w:rsidRDefault="00000000">
      <w:pPr>
        <w:pStyle w:val="FORMATTEXT"/>
        <w:ind w:firstLine="568"/>
        <w:jc w:val="both"/>
      </w:pPr>
      <w:r>
        <w:t>7.1.50. Минимальное расстояние от выключателей, штепсельных розеток и элементов электроустановок до газопроводов должно быть не менее 0,5 м.</w:t>
      </w:r>
    </w:p>
    <w:p w14:paraId="60BF7F90" w14:textId="77777777" w:rsidR="00000000" w:rsidRDefault="00000000">
      <w:pPr>
        <w:pStyle w:val="FORMATTEXT"/>
        <w:ind w:firstLine="568"/>
        <w:jc w:val="both"/>
      </w:pPr>
    </w:p>
    <w:p w14:paraId="2D8DAF80" w14:textId="77777777" w:rsidR="00000000" w:rsidRDefault="00000000">
      <w:pPr>
        <w:pStyle w:val="FORMATTEXT"/>
        <w:ind w:firstLine="568"/>
        <w:jc w:val="both"/>
      </w:pPr>
      <w:r>
        <w:t>7.1.51. Выключатели рекомендуется устанавливать на стене со стороны дверной ручки на высоте до 1 м, допускается устанавливать их под потолком с управлением при помощи шнура.</w:t>
      </w:r>
    </w:p>
    <w:p w14:paraId="2F928277" w14:textId="77777777" w:rsidR="00000000" w:rsidRDefault="00000000">
      <w:pPr>
        <w:pStyle w:val="FORMATTEXT"/>
        <w:ind w:firstLine="568"/>
        <w:jc w:val="both"/>
      </w:pPr>
    </w:p>
    <w:p w14:paraId="22A3D537" w14:textId="77777777" w:rsidR="00000000" w:rsidRDefault="00000000">
      <w:pPr>
        <w:pStyle w:val="FORMATTEXT"/>
        <w:ind w:firstLine="568"/>
        <w:jc w:val="both"/>
      </w:pPr>
      <w:r>
        <w:t>В помещениях для пребывания детей в детских учреждениях (садах, яслях, школах и т.п.) выключатели следует устанавливать на высоте 1,8 м от пола.</w:t>
      </w:r>
    </w:p>
    <w:p w14:paraId="02376B7D" w14:textId="77777777" w:rsidR="00000000" w:rsidRDefault="00000000">
      <w:pPr>
        <w:pStyle w:val="FORMATTEXT"/>
        <w:ind w:firstLine="568"/>
        <w:jc w:val="both"/>
      </w:pPr>
    </w:p>
    <w:p w14:paraId="232338FC" w14:textId="77777777" w:rsidR="00000000" w:rsidRDefault="00000000">
      <w:pPr>
        <w:pStyle w:val="FORMATTEXT"/>
        <w:ind w:firstLine="568"/>
        <w:jc w:val="both"/>
      </w:pPr>
      <w:r>
        <w:t>7.1.52. В саунах, ванных комнатах, санузлах, мыльных помещениях бань, парилках, стиральных помещениях прачечных и т.п. установка распределительных устройств и устройств управления не допускается.</w:t>
      </w:r>
    </w:p>
    <w:p w14:paraId="194DD339" w14:textId="77777777" w:rsidR="00000000" w:rsidRDefault="00000000">
      <w:pPr>
        <w:pStyle w:val="FORMATTEXT"/>
        <w:ind w:firstLine="568"/>
        <w:jc w:val="both"/>
      </w:pPr>
    </w:p>
    <w:p w14:paraId="59ACFA9C" w14:textId="77777777" w:rsidR="00000000" w:rsidRDefault="00000000">
      <w:pPr>
        <w:pStyle w:val="FORMATTEXT"/>
        <w:ind w:firstLine="568"/>
        <w:jc w:val="both"/>
      </w:pPr>
      <w:r>
        <w:t>В помещениях умывальников и зонах 1 и 2 (</w:t>
      </w:r>
      <w:r>
        <w:fldChar w:fldCharType="begin"/>
      </w:r>
      <w:r>
        <w:instrText xml:space="preserve"> HYPERLINK "kodeks://link/d?nd=1200001346&amp;mark=000000000000000000000000000000000000000000000000007D20K3"\o"’’ГОСТ Р 50571.11-96 (МЭК 364-7-701-84) Электроустановки зданий. Часть 7 ...’’</w:instrText>
      </w:r>
    </w:p>
    <w:p w14:paraId="5C1728C2" w14:textId="77777777" w:rsidR="00000000" w:rsidRDefault="00000000">
      <w:pPr>
        <w:pStyle w:val="FORMATTEXT"/>
        <w:ind w:firstLine="568"/>
        <w:jc w:val="both"/>
      </w:pPr>
      <w:r>
        <w:instrText>(утв. постановлением Госстандарта России от 10.07.1996 N 446)</w:instrText>
      </w:r>
    </w:p>
    <w:p w14:paraId="7F837E81" w14:textId="77777777" w:rsidR="00000000" w:rsidRDefault="00000000">
      <w:pPr>
        <w:pStyle w:val="FORMATTEXT"/>
        <w:ind w:firstLine="568"/>
        <w:jc w:val="both"/>
      </w:pPr>
      <w:r>
        <w:instrText>Заменен с 01.01.2015 на ГОСТ ...</w:instrText>
      </w:r>
    </w:p>
    <w:p w14:paraId="72990782" w14:textId="77777777" w:rsidR="00000000" w:rsidRDefault="00000000">
      <w:pPr>
        <w:pStyle w:val="FORMATTEXT"/>
        <w:ind w:firstLine="568"/>
        <w:jc w:val="both"/>
      </w:pPr>
      <w:r>
        <w:instrText>Статус: Недействующая редакция документа (действ. c 01.01.1997 по 31.12.2014)"</w:instrText>
      </w:r>
      <w:r>
        <w:fldChar w:fldCharType="separate"/>
      </w:r>
      <w:r>
        <w:rPr>
          <w:color w:val="BF2F1C"/>
          <w:u w:val="single"/>
        </w:rPr>
        <w:t>ГОСТ Р 50571.11-96</w:t>
      </w:r>
      <w:r>
        <w:fldChar w:fldCharType="end"/>
      </w:r>
      <w:r>
        <w:t>) ванных и душевых помещений допускается установка выключателей, приводимых в действие шнуром.</w:t>
      </w:r>
    </w:p>
    <w:p w14:paraId="73C1EEC0" w14:textId="77777777" w:rsidR="00000000" w:rsidRDefault="00000000">
      <w:pPr>
        <w:pStyle w:val="FORMATTEXT"/>
        <w:ind w:firstLine="568"/>
        <w:jc w:val="both"/>
      </w:pPr>
    </w:p>
    <w:p w14:paraId="71F12492" w14:textId="77777777" w:rsidR="00000000" w:rsidRDefault="00000000">
      <w:pPr>
        <w:pStyle w:val="FORMATTEXT"/>
        <w:ind w:firstLine="568"/>
        <w:jc w:val="both"/>
      </w:pPr>
      <w:r>
        <w:t>7.1.53. Отключающие аппараты сети освещения чердаков, имеющих элементы строительных конструкций (кровлю, фермы, стропила, балки и т.п.) из горючих материалов, должны быть установлены вне чердака.</w:t>
      </w:r>
    </w:p>
    <w:p w14:paraId="4B14F9BD" w14:textId="77777777" w:rsidR="00000000" w:rsidRDefault="00000000">
      <w:pPr>
        <w:pStyle w:val="FORMATTEXT"/>
        <w:ind w:firstLine="568"/>
        <w:jc w:val="both"/>
      </w:pPr>
    </w:p>
    <w:p w14:paraId="7EBD9582" w14:textId="77777777" w:rsidR="00000000" w:rsidRDefault="00000000">
      <w:pPr>
        <w:pStyle w:val="FORMATTEXT"/>
        <w:ind w:firstLine="568"/>
        <w:jc w:val="both"/>
      </w:pPr>
      <w:r>
        <w:t xml:space="preserve">7.1.54. Выключатели светильников рабочего, безопасности и эвакуационного освещения помещений, предназначенных для пребывания большого количества людей (например, торговых помещений магазинов, столовых, вестибюлей гостиниц и т.п.), должны быть доступны только для </w:t>
      </w:r>
      <w:r>
        <w:lastRenderedPageBreak/>
        <w:t>обслуживающего персонала.</w:t>
      </w:r>
    </w:p>
    <w:p w14:paraId="4A1D91DD" w14:textId="77777777" w:rsidR="00000000" w:rsidRDefault="00000000">
      <w:pPr>
        <w:pStyle w:val="FORMATTEXT"/>
        <w:ind w:firstLine="568"/>
        <w:jc w:val="both"/>
      </w:pPr>
    </w:p>
    <w:p w14:paraId="6B71AC04" w14:textId="77777777" w:rsidR="00000000" w:rsidRDefault="00000000">
      <w:pPr>
        <w:pStyle w:val="FORMATTEXT"/>
        <w:ind w:firstLine="568"/>
        <w:jc w:val="both"/>
      </w:pPr>
      <w:r>
        <w:t>7.1.55. Над каждым входом в здание должен быть установлен светильник.</w:t>
      </w:r>
    </w:p>
    <w:p w14:paraId="02E10267" w14:textId="77777777" w:rsidR="00000000" w:rsidRDefault="00000000">
      <w:pPr>
        <w:pStyle w:val="FORMATTEXT"/>
        <w:ind w:firstLine="568"/>
        <w:jc w:val="both"/>
      </w:pPr>
    </w:p>
    <w:p w14:paraId="0D25E118" w14:textId="77777777" w:rsidR="00000000" w:rsidRDefault="00000000">
      <w:pPr>
        <w:pStyle w:val="FORMATTEXT"/>
        <w:ind w:firstLine="568"/>
        <w:jc w:val="both"/>
      </w:pPr>
      <w:r>
        <w:t>7.1.56. Домовые номерные знаки и указатели пожарных гидрантов, установленные на наружных стенах зданий, должны быть освещены. Питание электрических источников света номерных знаков и указателей гидрантов должно осуществляться от сети внутреннего освещения здания, а указателей пожарных гидрантов, установленных на опорах наружного освещения, - от сети наружного освещения.</w:t>
      </w:r>
    </w:p>
    <w:p w14:paraId="013907A1" w14:textId="77777777" w:rsidR="00000000" w:rsidRDefault="00000000">
      <w:pPr>
        <w:pStyle w:val="FORMATTEXT"/>
        <w:ind w:firstLine="568"/>
        <w:jc w:val="both"/>
      </w:pPr>
    </w:p>
    <w:p w14:paraId="03E64E8D" w14:textId="77777777" w:rsidR="00000000" w:rsidRDefault="00000000">
      <w:pPr>
        <w:pStyle w:val="FORMATTEXT"/>
        <w:ind w:firstLine="568"/>
        <w:jc w:val="both"/>
      </w:pPr>
      <w:r>
        <w:t>7.1.57. Противопожарные устройства и охранная сигнализация, независимо от категории по надежности электроснабжения здания, должны питаться от двух вводов, а при их отсутствии - двумя линиями от одного ввода. Переключение с одной линии на другую должно осуществляться автоматически.</w:t>
      </w:r>
    </w:p>
    <w:p w14:paraId="35601BBE" w14:textId="77777777" w:rsidR="00000000" w:rsidRDefault="00000000">
      <w:pPr>
        <w:pStyle w:val="FORMATTEXT"/>
        <w:ind w:firstLine="568"/>
        <w:jc w:val="both"/>
      </w:pPr>
    </w:p>
    <w:p w14:paraId="43152003" w14:textId="77777777" w:rsidR="00000000" w:rsidRDefault="00000000">
      <w:pPr>
        <w:pStyle w:val="FORMATTEXT"/>
        <w:ind w:firstLine="568"/>
        <w:jc w:val="both"/>
      </w:pPr>
      <w:r>
        <w:t>7.1.58. Устанавливаемые на чердаке электродвигатели, распределительные пункты, отдельно устанавливаемые коммутационные аппараты и аппараты защиты должны иметь степень защиты не ниже IP44.</w:t>
      </w:r>
    </w:p>
    <w:p w14:paraId="1C79F626" w14:textId="77777777" w:rsidR="00000000" w:rsidRDefault="00000000">
      <w:pPr>
        <w:pStyle w:val="FORMATTEXT"/>
        <w:ind w:firstLine="568"/>
        <w:jc w:val="both"/>
      </w:pPr>
    </w:p>
    <w:p w14:paraId="0DE4C83B" w14:textId="77777777" w:rsidR="00000000" w:rsidRDefault="00000000">
      <w:pPr>
        <w:pStyle w:val="HEADERTEXT"/>
        <w:rPr>
          <w:b/>
          <w:bCs/>
        </w:rPr>
      </w:pPr>
    </w:p>
    <w:p w14:paraId="1CE22A4C" w14:textId="77777777" w:rsidR="00000000" w:rsidRDefault="00000000">
      <w:pPr>
        <w:pStyle w:val="HEADERTEXT"/>
        <w:jc w:val="center"/>
        <w:outlineLvl w:val="2"/>
        <w:rPr>
          <w:b/>
          <w:bCs/>
        </w:rPr>
      </w:pPr>
      <w:r>
        <w:rPr>
          <w:b/>
          <w:bCs/>
        </w:rPr>
        <w:t xml:space="preserve"> Учет электроэнергии </w:t>
      </w:r>
    </w:p>
    <w:p w14:paraId="2B7D5531" w14:textId="77777777" w:rsidR="00000000" w:rsidRDefault="00000000">
      <w:pPr>
        <w:pStyle w:val="FORMATTEXT"/>
        <w:ind w:firstLine="568"/>
        <w:jc w:val="both"/>
      </w:pPr>
      <w:r>
        <w:t>7.1.59. В жилых зданиях следует устанавливать один одно- или трехфазный расчетный счетчик (при трехфазном вводе) на каждую квартиру.</w:t>
      </w:r>
    </w:p>
    <w:p w14:paraId="0239F965" w14:textId="77777777" w:rsidR="00000000" w:rsidRDefault="00000000">
      <w:pPr>
        <w:pStyle w:val="FORMATTEXT"/>
        <w:ind w:firstLine="568"/>
        <w:jc w:val="both"/>
      </w:pPr>
    </w:p>
    <w:p w14:paraId="05213AD6" w14:textId="77777777" w:rsidR="00000000" w:rsidRDefault="00000000">
      <w:pPr>
        <w:pStyle w:val="FORMATTEXT"/>
        <w:ind w:firstLine="568"/>
        <w:jc w:val="both"/>
      </w:pPr>
      <w:r>
        <w:t>7.1.60. Расчетные счетчики в общественных зданиях, в которых размещено несколько потребителей электроэнергии, должны предусматриваться для каждого потребителя, обособленного в административно-хозяйственном отношении (ателье, магазины, мастерские, склады, жилищно-эксплуатационные конторы и т.п.).</w:t>
      </w:r>
    </w:p>
    <w:p w14:paraId="66DADE7C" w14:textId="77777777" w:rsidR="00000000" w:rsidRDefault="00000000">
      <w:pPr>
        <w:pStyle w:val="FORMATTEXT"/>
        <w:ind w:firstLine="568"/>
        <w:jc w:val="both"/>
      </w:pPr>
    </w:p>
    <w:p w14:paraId="75963B76" w14:textId="77777777" w:rsidR="00000000" w:rsidRDefault="00000000">
      <w:pPr>
        <w:pStyle w:val="FORMATTEXT"/>
        <w:ind w:firstLine="568"/>
        <w:jc w:val="both"/>
      </w:pPr>
      <w:r>
        <w:t>7.1.61. В общественных зданиях расчетные счетчики электроэнергии должны устанавливаться на ВРУ (ГРЩ) в точках балансового разграничения с энергоснабжающей организацией. При наличии встроенных или пристроенных трансформаторных подстанций, мощность которых полностью используется потребителями данного здания, расчетные счетчики должны устанавливаться на выводах низшего напряжения силовых трансформаторов на совмещенных щитах низкого напряжения, являющихся одновременно ВРУ здания.</w:t>
      </w:r>
    </w:p>
    <w:p w14:paraId="1F741B86" w14:textId="77777777" w:rsidR="00000000" w:rsidRDefault="00000000">
      <w:pPr>
        <w:pStyle w:val="FORMATTEXT"/>
        <w:ind w:firstLine="568"/>
        <w:jc w:val="both"/>
      </w:pPr>
    </w:p>
    <w:p w14:paraId="4450AEAF" w14:textId="77777777" w:rsidR="00000000" w:rsidRDefault="00000000">
      <w:pPr>
        <w:pStyle w:val="FORMATTEXT"/>
        <w:ind w:firstLine="568"/>
        <w:jc w:val="both"/>
      </w:pPr>
      <w:r>
        <w:t>ВРУ и приборы учета разных абонентов, размещенных в одном здании, допускается устанавливать в одном общем помещении. По согласованию с энергоснабжающей организацией расчетные счетчики могут устанавливаться у одного из потребителей, от ВРУ которого питаются прочие потребители, размещенные в данном здании. При этом на вводах питающих линий в помещениях этих прочих потребителей следует устанавливать контрольные счетчики для расчета с основным абонентом.</w:t>
      </w:r>
    </w:p>
    <w:p w14:paraId="664A4298" w14:textId="77777777" w:rsidR="00000000" w:rsidRDefault="00000000">
      <w:pPr>
        <w:pStyle w:val="FORMATTEXT"/>
        <w:ind w:firstLine="568"/>
        <w:jc w:val="both"/>
      </w:pPr>
    </w:p>
    <w:p w14:paraId="49E9A4F3" w14:textId="77777777" w:rsidR="00000000" w:rsidRDefault="00000000">
      <w:pPr>
        <w:pStyle w:val="FORMATTEXT"/>
        <w:ind w:firstLine="568"/>
        <w:jc w:val="both"/>
      </w:pPr>
      <w:r>
        <w:t>7.1.62. Расчетные счетчики для общедомовой нагрузки жилых зданий (освещение лестничных клеток, контор домоуправлений, дворовое освещение и т.п.) рекомендуется устанавливать в шкафах ВРУ или на панелях ГРЩ.</w:t>
      </w:r>
    </w:p>
    <w:p w14:paraId="2369CF0D" w14:textId="77777777" w:rsidR="00000000" w:rsidRDefault="00000000">
      <w:pPr>
        <w:pStyle w:val="FORMATTEXT"/>
        <w:ind w:firstLine="568"/>
        <w:jc w:val="both"/>
      </w:pPr>
    </w:p>
    <w:p w14:paraId="2D38F838" w14:textId="77777777" w:rsidR="00000000" w:rsidRDefault="00000000">
      <w:pPr>
        <w:pStyle w:val="FORMATTEXT"/>
        <w:ind w:firstLine="568"/>
        <w:jc w:val="both"/>
      </w:pPr>
      <w:r>
        <w:t>7.1.63. Расчетные квартирные счетчики рекомендуется размещать совместно с аппаратами защиты (автоматическими выключателями, предохранителями).</w:t>
      </w:r>
    </w:p>
    <w:p w14:paraId="7D9755A8" w14:textId="77777777" w:rsidR="00000000" w:rsidRDefault="00000000">
      <w:pPr>
        <w:pStyle w:val="FORMATTEXT"/>
        <w:ind w:firstLine="568"/>
        <w:jc w:val="both"/>
      </w:pPr>
    </w:p>
    <w:p w14:paraId="31BDFBA7" w14:textId="77777777" w:rsidR="00000000" w:rsidRDefault="00000000">
      <w:pPr>
        <w:pStyle w:val="FORMATTEXT"/>
        <w:ind w:firstLine="568"/>
        <w:jc w:val="both"/>
      </w:pPr>
      <w:r>
        <w:t>При установке квартирных щитков в прихожих квартир счетчики, как правило, должны устанавливаться на этих щитках, допускается установка счетчиков на этажных щитках.</w:t>
      </w:r>
    </w:p>
    <w:p w14:paraId="606C059D" w14:textId="77777777" w:rsidR="00000000" w:rsidRDefault="00000000">
      <w:pPr>
        <w:pStyle w:val="FORMATTEXT"/>
        <w:ind w:firstLine="568"/>
        <w:jc w:val="both"/>
      </w:pPr>
    </w:p>
    <w:p w14:paraId="2B2050F9" w14:textId="77777777" w:rsidR="00000000" w:rsidRDefault="00000000">
      <w:pPr>
        <w:pStyle w:val="FORMATTEXT"/>
        <w:ind w:firstLine="568"/>
        <w:jc w:val="both"/>
      </w:pPr>
      <w:r>
        <w:t>7.1.64. Для безопасной замены счетчика, непосредственно включаемого в сеть, перед каждым счетчиком должен предусматриваться коммутационный аппарат для снятия напряжения со всех фаз, присоединенных к счетчику.</w:t>
      </w:r>
    </w:p>
    <w:p w14:paraId="11CF1A61" w14:textId="77777777" w:rsidR="00000000" w:rsidRDefault="00000000">
      <w:pPr>
        <w:pStyle w:val="FORMATTEXT"/>
        <w:ind w:firstLine="568"/>
        <w:jc w:val="both"/>
      </w:pPr>
    </w:p>
    <w:p w14:paraId="5133BE60" w14:textId="77777777" w:rsidR="00000000" w:rsidRDefault="00000000">
      <w:pPr>
        <w:pStyle w:val="FORMATTEXT"/>
        <w:ind w:firstLine="568"/>
        <w:jc w:val="both"/>
      </w:pPr>
      <w:r>
        <w:t>Отключающие аппараты для снятия напряжения с расчетных счетчиков, расположенных в квартирах, должны размещаться за пределами квартиры.</w:t>
      </w:r>
    </w:p>
    <w:p w14:paraId="491B391F" w14:textId="77777777" w:rsidR="00000000" w:rsidRDefault="00000000">
      <w:pPr>
        <w:pStyle w:val="FORMATTEXT"/>
        <w:ind w:firstLine="568"/>
        <w:jc w:val="both"/>
      </w:pPr>
    </w:p>
    <w:p w14:paraId="346B48B5" w14:textId="77777777" w:rsidR="00000000" w:rsidRDefault="00000000">
      <w:pPr>
        <w:pStyle w:val="FORMATTEXT"/>
        <w:ind w:firstLine="568"/>
        <w:jc w:val="both"/>
      </w:pPr>
      <w:r>
        <w:t xml:space="preserve">7.1.65. После счетчика, включенного непосредственно в сеть, должен быть установлен аппарат </w:t>
      </w:r>
      <w:r>
        <w:lastRenderedPageBreak/>
        <w:t>защиты. Если после счетчика отходит несколько линий, снабженных аппаратами защиты, установка общего аппарата защиты не требуется.</w:t>
      </w:r>
    </w:p>
    <w:p w14:paraId="12D1178E" w14:textId="77777777" w:rsidR="00000000" w:rsidRDefault="00000000">
      <w:pPr>
        <w:pStyle w:val="FORMATTEXT"/>
        <w:ind w:firstLine="568"/>
        <w:jc w:val="both"/>
      </w:pPr>
    </w:p>
    <w:p w14:paraId="7A816738" w14:textId="77777777" w:rsidR="00000000" w:rsidRDefault="00000000">
      <w:pPr>
        <w:pStyle w:val="FORMATTEXT"/>
        <w:ind w:firstLine="568"/>
        <w:jc w:val="both"/>
      </w:pPr>
      <w:r>
        <w:t>7.1.66. Рекомендуется оснащение жилых зданий системами дистанционного съема показаний счетчиков.</w:t>
      </w:r>
    </w:p>
    <w:p w14:paraId="5161B7DE" w14:textId="77777777" w:rsidR="00000000" w:rsidRDefault="00000000">
      <w:pPr>
        <w:pStyle w:val="FORMATTEXT"/>
        <w:ind w:firstLine="568"/>
        <w:jc w:val="both"/>
      </w:pPr>
    </w:p>
    <w:p w14:paraId="2CD7A87A" w14:textId="77777777" w:rsidR="00000000" w:rsidRDefault="00000000">
      <w:pPr>
        <w:pStyle w:val="HEADERTEXT"/>
        <w:rPr>
          <w:b/>
          <w:bCs/>
        </w:rPr>
      </w:pPr>
    </w:p>
    <w:p w14:paraId="68670837" w14:textId="77777777" w:rsidR="00000000" w:rsidRDefault="00000000">
      <w:pPr>
        <w:pStyle w:val="HEADERTEXT"/>
        <w:jc w:val="center"/>
        <w:outlineLvl w:val="2"/>
        <w:rPr>
          <w:b/>
          <w:bCs/>
        </w:rPr>
      </w:pPr>
      <w:r>
        <w:rPr>
          <w:b/>
          <w:bCs/>
        </w:rPr>
        <w:t xml:space="preserve"> Защитные меры безопасности </w:t>
      </w:r>
    </w:p>
    <w:p w14:paraId="53B31326" w14:textId="77777777" w:rsidR="00000000" w:rsidRDefault="00000000">
      <w:pPr>
        <w:pStyle w:val="FORMATTEXT"/>
        <w:ind w:firstLine="568"/>
        <w:jc w:val="both"/>
      </w:pPr>
      <w:r>
        <w:t xml:space="preserve">7.1.67. Заземление и защитные меры безопасности электроустановок зданий должны выполняться в соответствии с требованиями гл. </w:t>
      </w:r>
      <w:r>
        <w:fldChar w:fldCharType="begin"/>
      </w:r>
      <w:r>
        <w:instrText xml:space="preserve"> HYPERLINK "kodeks://link/d?nd=1200030218"\o"’’Правила устройства электроустановок (ПУЭ). Глава 1.7 Заземление и защитные меры ...’’</w:instrText>
      </w:r>
    </w:p>
    <w:p w14:paraId="17F28B99" w14:textId="77777777" w:rsidR="00000000" w:rsidRDefault="00000000">
      <w:pPr>
        <w:pStyle w:val="FORMATTEXT"/>
        <w:ind w:firstLine="568"/>
        <w:jc w:val="both"/>
      </w:pPr>
      <w:r>
        <w:instrText>(утв. приказом Минэнерго России от 08.07.2002 N 204)</w:instrText>
      </w:r>
    </w:p>
    <w:p w14:paraId="4EE22A8C" w14:textId="77777777" w:rsidR="00000000" w:rsidRDefault="00000000">
      <w:pPr>
        <w:pStyle w:val="FORMATTEXT"/>
        <w:ind w:firstLine="568"/>
        <w:jc w:val="both"/>
      </w:pPr>
      <w:r>
        <w:instrText xml:space="preserve"> от 08.07.2002</w:instrText>
      </w:r>
    </w:p>
    <w:p w14:paraId="55871F04" w14:textId="77777777" w:rsidR="00000000" w:rsidRDefault="00000000">
      <w:pPr>
        <w:pStyle w:val="FORMATTEXT"/>
        <w:ind w:firstLine="568"/>
        <w:jc w:val="both"/>
      </w:pPr>
      <w:r>
        <w:instrText>Применяется с 01.01.2003</w:instrText>
      </w:r>
    </w:p>
    <w:p w14:paraId="3BBDB458" w14:textId="77777777" w:rsidR="00000000" w:rsidRDefault="00000000">
      <w:pPr>
        <w:pStyle w:val="FORMATTEXT"/>
        <w:ind w:firstLine="568"/>
        <w:jc w:val="both"/>
      </w:pPr>
      <w:r>
        <w:instrText>Статус: Действующий документ (действ. c 01.01.2003)"</w:instrText>
      </w:r>
      <w:r>
        <w:fldChar w:fldCharType="separate"/>
      </w:r>
      <w:r>
        <w:rPr>
          <w:color w:val="0000AA"/>
          <w:u w:val="single"/>
        </w:rPr>
        <w:t>1.7</w:t>
      </w:r>
      <w:r>
        <w:fldChar w:fldCharType="end"/>
      </w:r>
      <w:r>
        <w:t xml:space="preserve"> и дополнительными требованиями, приведенными в данном разделе.</w:t>
      </w:r>
    </w:p>
    <w:p w14:paraId="77BC7047" w14:textId="77777777" w:rsidR="00000000" w:rsidRDefault="00000000">
      <w:pPr>
        <w:pStyle w:val="FORMATTEXT"/>
        <w:ind w:firstLine="568"/>
        <w:jc w:val="both"/>
      </w:pPr>
    </w:p>
    <w:p w14:paraId="132C4B9B" w14:textId="77777777" w:rsidR="00000000" w:rsidRDefault="00000000">
      <w:pPr>
        <w:pStyle w:val="FORMATTEXT"/>
        <w:ind w:firstLine="568"/>
        <w:jc w:val="both"/>
      </w:pPr>
      <w:r>
        <w:t>7.1.68. Во всех помещениях необходимо присоединять открытые проводящие части светильников общего освещения и стационарных электроприемников (электрических плит, кипятильников, бытовых кондиционеров, электрополотенец и т.п.) к нулевому защитному проводнику.</w:t>
      </w:r>
    </w:p>
    <w:p w14:paraId="255D3DDF" w14:textId="77777777" w:rsidR="00000000" w:rsidRDefault="00000000">
      <w:pPr>
        <w:pStyle w:val="FORMATTEXT"/>
        <w:ind w:firstLine="568"/>
        <w:jc w:val="both"/>
      </w:pPr>
    </w:p>
    <w:p w14:paraId="051B4F36" w14:textId="77777777" w:rsidR="00000000" w:rsidRDefault="00000000">
      <w:pPr>
        <w:pStyle w:val="FORMATTEXT"/>
        <w:ind w:firstLine="568"/>
        <w:jc w:val="both"/>
      </w:pPr>
      <w:r>
        <w:t xml:space="preserve">7.1.69. В помещениях зданий металлические корпуса однофазных переносных электроприборов и настольных средств оргтехники класса I по </w:t>
      </w:r>
      <w:r>
        <w:fldChar w:fldCharType="begin"/>
      </w:r>
      <w:r>
        <w:instrText xml:space="preserve"> HYPERLINK "kodeks://link/d?nd=1200008440&amp;mark=000000000000000000000000000000000000000000000000007D20K3"\o"’’ГОСТ 12.2.007.0-75 Система стандартов безопасности труда (ССБТ) ...’’</w:instrText>
      </w:r>
    </w:p>
    <w:p w14:paraId="03BA6AC4" w14:textId="77777777" w:rsidR="00000000" w:rsidRDefault="00000000">
      <w:pPr>
        <w:pStyle w:val="FORMATTEXT"/>
        <w:ind w:firstLine="568"/>
        <w:jc w:val="both"/>
      </w:pPr>
      <w:r>
        <w:instrText>(утв. постановлением Госстандарта СССР от 10.09.1975 N 2368)</w:instrText>
      </w:r>
    </w:p>
    <w:p w14:paraId="219E91C2" w14:textId="77777777" w:rsidR="00000000" w:rsidRDefault="00000000">
      <w:pPr>
        <w:pStyle w:val="FORMATTEXT"/>
        <w:ind w:firstLine="568"/>
        <w:jc w:val="both"/>
      </w:pPr>
      <w:r>
        <w:instrText>Применяется с ...</w:instrText>
      </w:r>
    </w:p>
    <w:p w14:paraId="5B4A8DE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01.01.1978)"</w:instrText>
      </w:r>
      <w:r>
        <w:fldChar w:fldCharType="separate"/>
      </w:r>
      <w:r>
        <w:rPr>
          <w:color w:val="0000AA"/>
          <w:u w:val="single"/>
        </w:rPr>
        <w:t>ГОСТ 12.2.007.0-75 "ССБТ. Изделия электротехнические. Общие требования безопасности"</w:t>
      </w:r>
      <w:r>
        <w:fldChar w:fldCharType="end"/>
      </w:r>
      <w:r>
        <w:t xml:space="preserve"> должны присоединяться к защитным проводникам трехпроводной групповой линии (см. п. </w:t>
      </w:r>
      <w:r>
        <w:fldChar w:fldCharType="begin"/>
      </w:r>
      <w:r>
        <w:instrText xml:space="preserve"> HYPERLINK "kodeks://link/d?nd=1200001642&amp;mark=000000000000000000000000000000000000000000000000007E00KE"\o"’’Правила устройства электроустановок (ПУЭ). Глава 7.1. Электрооборудование жилых, общественных ...’’</w:instrText>
      </w:r>
    </w:p>
    <w:p w14:paraId="56339DC1" w14:textId="77777777" w:rsidR="00000000" w:rsidRDefault="00000000">
      <w:pPr>
        <w:pStyle w:val="FORMATTEXT"/>
        <w:ind w:firstLine="568"/>
        <w:jc w:val="both"/>
      </w:pPr>
      <w:r>
        <w:instrText>(утв. Минэнерго России от 06.10.1999)</w:instrText>
      </w:r>
    </w:p>
    <w:p w14:paraId="1537DB18" w14:textId="77777777" w:rsidR="00000000" w:rsidRDefault="00000000">
      <w:pPr>
        <w:pStyle w:val="FORMATTEXT"/>
        <w:ind w:firstLine="568"/>
        <w:jc w:val="both"/>
      </w:pPr>
      <w:r>
        <w:instrText>Отменен в части c 20.12.2017</w:instrText>
      </w:r>
    </w:p>
    <w:p w14:paraId="1ADCE35D" w14:textId="77777777" w:rsidR="00000000" w:rsidRDefault="00000000">
      <w:pPr>
        <w:pStyle w:val="FORMATTEXT"/>
        <w:ind w:firstLine="568"/>
        <w:jc w:val="both"/>
      </w:pPr>
      <w:r>
        <w:instrText>Статус: Действующий. Документ отменен в части"</w:instrText>
      </w:r>
      <w:r>
        <w:fldChar w:fldCharType="separate"/>
      </w:r>
      <w:r>
        <w:rPr>
          <w:color w:val="E48B00"/>
          <w:u w:val="single"/>
        </w:rPr>
        <w:t>7.1.36</w:t>
      </w:r>
      <w:r>
        <w:fldChar w:fldCharType="end"/>
      </w:r>
      <w:r>
        <w:t>).</w:t>
      </w:r>
    </w:p>
    <w:p w14:paraId="270B30BE" w14:textId="77777777" w:rsidR="00000000" w:rsidRDefault="00000000">
      <w:pPr>
        <w:pStyle w:val="FORMATTEXT"/>
        <w:ind w:firstLine="568"/>
        <w:jc w:val="both"/>
      </w:pPr>
    </w:p>
    <w:p w14:paraId="7359A736" w14:textId="77777777" w:rsidR="00000000" w:rsidRDefault="00000000">
      <w:pPr>
        <w:pStyle w:val="FORMATTEXT"/>
        <w:ind w:firstLine="568"/>
        <w:jc w:val="both"/>
      </w:pPr>
      <w:r>
        <w:t>К защитным проводникам должны подсоединяться металлические каркасы перегородок, дверей и рам, используемых для прокладки кабелей.</w:t>
      </w:r>
    </w:p>
    <w:p w14:paraId="5170B9AD" w14:textId="77777777" w:rsidR="00000000" w:rsidRDefault="00000000">
      <w:pPr>
        <w:pStyle w:val="FORMATTEXT"/>
        <w:ind w:firstLine="568"/>
        <w:jc w:val="both"/>
      </w:pPr>
    </w:p>
    <w:p w14:paraId="6C9013D0" w14:textId="77777777" w:rsidR="00000000" w:rsidRDefault="00000000">
      <w:pPr>
        <w:pStyle w:val="FORMATTEXT"/>
        <w:ind w:firstLine="568"/>
        <w:jc w:val="both"/>
      </w:pPr>
      <w:r>
        <w:t xml:space="preserve">7.1.70. В помещениях без повышенной опасности допускается применение подвесных светильников, не оснащенных зажимами для подключения защитных проводников, при условии, что крюк для их подвески изолирован. Требования данного пункта не отменяют требований п. </w:t>
      </w:r>
      <w:r>
        <w:fldChar w:fldCharType="begin"/>
      </w:r>
      <w:r>
        <w:instrText xml:space="preserve"> HYPERLINK "kodeks://link/d?nd=1200001642&amp;mark=000000000000000000000000000000000000000000000000007E00KE"\o"’’Правила устройства электроустановок (ПУЭ). Глава 7.1. Электрооборудование жилых, общественных ...’’</w:instrText>
      </w:r>
    </w:p>
    <w:p w14:paraId="6E54F6F7" w14:textId="77777777" w:rsidR="00000000" w:rsidRDefault="00000000">
      <w:pPr>
        <w:pStyle w:val="FORMATTEXT"/>
        <w:ind w:firstLine="568"/>
        <w:jc w:val="both"/>
      </w:pPr>
      <w:r>
        <w:instrText>(утв. Минэнерго России от 06.10.1999)</w:instrText>
      </w:r>
    </w:p>
    <w:p w14:paraId="4C934ADB" w14:textId="77777777" w:rsidR="00000000" w:rsidRDefault="00000000">
      <w:pPr>
        <w:pStyle w:val="FORMATTEXT"/>
        <w:ind w:firstLine="568"/>
        <w:jc w:val="both"/>
      </w:pPr>
      <w:r>
        <w:instrText>Отменен в части c 20.12.2017</w:instrText>
      </w:r>
    </w:p>
    <w:p w14:paraId="49AB8767" w14:textId="77777777" w:rsidR="00000000" w:rsidRDefault="00000000">
      <w:pPr>
        <w:pStyle w:val="FORMATTEXT"/>
        <w:ind w:firstLine="568"/>
        <w:jc w:val="both"/>
      </w:pPr>
      <w:r>
        <w:instrText>Статус: Действующий. Документ отменен в части"</w:instrText>
      </w:r>
      <w:r>
        <w:fldChar w:fldCharType="separate"/>
      </w:r>
      <w:r>
        <w:rPr>
          <w:color w:val="E48B00"/>
          <w:u w:val="single"/>
        </w:rPr>
        <w:t>7.1.36</w:t>
      </w:r>
      <w:r>
        <w:fldChar w:fldCharType="end"/>
      </w:r>
      <w:r>
        <w:t xml:space="preserve"> и не являются основанием для выполнения электропроводок двухпроводными.</w:t>
      </w:r>
    </w:p>
    <w:p w14:paraId="54765E12" w14:textId="77777777" w:rsidR="00000000" w:rsidRDefault="00000000">
      <w:pPr>
        <w:pStyle w:val="FORMATTEXT"/>
        <w:ind w:firstLine="568"/>
        <w:jc w:val="both"/>
      </w:pPr>
    </w:p>
    <w:p w14:paraId="5C03C8B5" w14:textId="77777777" w:rsidR="00000000" w:rsidRDefault="00000000">
      <w:pPr>
        <w:pStyle w:val="FORMATTEXT"/>
        <w:ind w:firstLine="568"/>
        <w:jc w:val="both"/>
      </w:pPr>
      <w:r>
        <w:t>7.1.71. Для защиты групповых линий, питающих штепсельные розетки для переносных электрических приборов, рекомендуется предусматривать устройства защитного отключения (УЗО).</w:t>
      </w:r>
    </w:p>
    <w:p w14:paraId="18379E60" w14:textId="77777777" w:rsidR="00000000" w:rsidRDefault="00000000">
      <w:pPr>
        <w:pStyle w:val="FORMATTEXT"/>
        <w:ind w:firstLine="568"/>
        <w:jc w:val="both"/>
      </w:pPr>
    </w:p>
    <w:p w14:paraId="28C37B74" w14:textId="77777777" w:rsidR="00000000" w:rsidRDefault="00000000">
      <w:pPr>
        <w:pStyle w:val="FORMATTEXT"/>
        <w:ind w:firstLine="568"/>
        <w:jc w:val="both"/>
      </w:pPr>
      <w:r>
        <w:t>7.1.72. Если устройство защиты от сверхтока (автоматический выключатель, предохранитель) не обеспечивает время автоматического отключения 0,4 с при номинальном напряжении 220 В из-за низких значений токов короткого замыкания и установка (квартира) не охвачена системой уравнивания потенциалов, установка УЗО является обязательной.</w:t>
      </w:r>
    </w:p>
    <w:p w14:paraId="6E63DBEB" w14:textId="77777777" w:rsidR="00000000" w:rsidRDefault="00000000">
      <w:pPr>
        <w:pStyle w:val="FORMATTEXT"/>
        <w:ind w:firstLine="568"/>
        <w:jc w:val="both"/>
      </w:pPr>
    </w:p>
    <w:p w14:paraId="07F8AADB" w14:textId="77777777" w:rsidR="00000000" w:rsidRDefault="00000000">
      <w:pPr>
        <w:pStyle w:val="FORMATTEXT"/>
        <w:ind w:firstLine="568"/>
        <w:jc w:val="both"/>
      </w:pPr>
      <w:r>
        <w:t>7.1.73. При установке УЗО последовательно должны выполняться требования селективности. При двух- и многоступенчатой схемах УЗО, расположенное ближе к источнику питания, должно иметь уставку и время срабатывания не менее чем в 3 раза большие, чем у УЗО, расположенного ближе к потребителю.</w:t>
      </w:r>
    </w:p>
    <w:p w14:paraId="69BF36FF" w14:textId="77777777" w:rsidR="00000000" w:rsidRDefault="00000000">
      <w:pPr>
        <w:pStyle w:val="FORMATTEXT"/>
        <w:ind w:firstLine="568"/>
        <w:jc w:val="both"/>
      </w:pPr>
    </w:p>
    <w:p w14:paraId="67ADD19D" w14:textId="77777777" w:rsidR="00000000" w:rsidRDefault="00000000">
      <w:pPr>
        <w:pStyle w:val="FORMATTEXT"/>
        <w:ind w:firstLine="568"/>
        <w:jc w:val="both"/>
      </w:pPr>
      <w:r>
        <w:t>7.1.74. В зоне действия УЗО нулевой рабочий проводник не должен иметь соединений с заземленными элементами и нулевым защитным проводником.</w:t>
      </w:r>
    </w:p>
    <w:p w14:paraId="124F7357" w14:textId="77777777" w:rsidR="00000000" w:rsidRDefault="00000000">
      <w:pPr>
        <w:pStyle w:val="FORMATTEXT"/>
        <w:ind w:firstLine="568"/>
        <w:jc w:val="both"/>
      </w:pPr>
    </w:p>
    <w:p w14:paraId="0D089B63" w14:textId="77777777" w:rsidR="00000000" w:rsidRDefault="00000000">
      <w:pPr>
        <w:pStyle w:val="FORMATTEXT"/>
        <w:ind w:firstLine="568"/>
        <w:jc w:val="both"/>
      </w:pPr>
      <w:r>
        <w:t>7.1.75. Во всех случаях применения УЗО должно обеспечивать надежную коммутацию цепей нагрузки с учетом возможных перегрузок.</w:t>
      </w:r>
    </w:p>
    <w:p w14:paraId="1E3DE315" w14:textId="77777777" w:rsidR="00000000" w:rsidRDefault="00000000">
      <w:pPr>
        <w:pStyle w:val="FORMATTEXT"/>
        <w:ind w:firstLine="568"/>
        <w:jc w:val="both"/>
      </w:pPr>
    </w:p>
    <w:p w14:paraId="473D665C" w14:textId="77777777" w:rsidR="00000000" w:rsidRDefault="00000000">
      <w:pPr>
        <w:pStyle w:val="FORMATTEXT"/>
        <w:ind w:firstLine="568"/>
        <w:jc w:val="both"/>
      </w:pPr>
      <w:r>
        <w:t>7.1.76. Рекомендуется использовать УЗО, представляющее собой единый аппарат с автоматическим выключателем, обеспечивающим защиту от сверхтока.</w:t>
      </w:r>
    </w:p>
    <w:p w14:paraId="198CA713" w14:textId="77777777" w:rsidR="00000000" w:rsidRDefault="00000000">
      <w:pPr>
        <w:pStyle w:val="FORMATTEXT"/>
        <w:ind w:firstLine="568"/>
        <w:jc w:val="both"/>
      </w:pPr>
    </w:p>
    <w:p w14:paraId="43F23A9A" w14:textId="77777777" w:rsidR="00000000" w:rsidRDefault="00000000">
      <w:pPr>
        <w:pStyle w:val="FORMATTEXT"/>
        <w:ind w:firstLine="568"/>
        <w:jc w:val="both"/>
      </w:pPr>
      <w:r>
        <w:t>Не допускается использовать УЗО в групповых линиях, не имеющих защиты от сверхтока, без дополнительного аппарата, обеспечивающего эту защиту.</w:t>
      </w:r>
    </w:p>
    <w:p w14:paraId="3EBEF059" w14:textId="77777777" w:rsidR="00000000" w:rsidRDefault="00000000">
      <w:pPr>
        <w:pStyle w:val="FORMATTEXT"/>
        <w:ind w:firstLine="568"/>
        <w:jc w:val="both"/>
      </w:pPr>
    </w:p>
    <w:p w14:paraId="3E176E55" w14:textId="77777777" w:rsidR="00000000" w:rsidRDefault="00000000">
      <w:pPr>
        <w:pStyle w:val="FORMATTEXT"/>
        <w:ind w:firstLine="568"/>
        <w:jc w:val="both"/>
      </w:pPr>
      <w:r>
        <w:t>При использовании УЗО, не имеющих защиты от сверхтока, необходима их расчетная проверка в режимах сверхтока с учетом защитных характеристик вышестоящего аппарата, обеспечивающего защиту от сверхтока.</w:t>
      </w:r>
    </w:p>
    <w:p w14:paraId="23F09137" w14:textId="77777777" w:rsidR="00000000" w:rsidRDefault="00000000">
      <w:pPr>
        <w:pStyle w:val="FORMATTEXT"/>
        <w:ind w:firstLine="568"/>
        <w:jc w:val="both"/>
      </w:pPr>
    </w:p>
    <w:p w14:paraId="5EFFB8C1" w14:textId="77777777" w:rsidR="00000000" w:rsidRDefault="00000000">
      <w:pPr>
        <w:pStyle w:val="FORMATTEXT"/>
        <w:ind w:firstLine="568"/>
        <w:jc w:val="both"/>
      </w:pPr>
      <w:r>
        <w:t xml:space="preserve">7.1.77. В жилых зданиях не допускается применять УЗО, автоматически отключающие потребителя от сети при исчезновении или недопустимом падении напряжения сети. При этом УЗО должно сохранять работоспособность на время не менее 5 с при снижении напряжения до 50% </w:t>
      </w:r>
      <w:r>
        <w:lastRenderedPageBreak/>
        <w:t>номинального.</w:t>
      </w:r>
    </w:p>
    <w:p w14:paraId="135FB2C9" w14:textId="77777777" w:rsidR="00000000" w:rsidRDefault="00000000">
      <w:pPr>
        <w:pStyle w:val="FORMATTEXT"/>
        <w:ind w:firstLine="568"/>
        <w:jc w:val="both"/>
      </w:pPr>
    </w:p>
    <w:p w14:paraId="595A875C" w14:textId="77777777" w:rsidR="00000000" w:rsidRDefault="00000000">
      <w:pPr>
        <w:pStyle w:val="FORMATTEXT"/>
        <w:ind w:firstLine="568"/>
        <w:jc w:val="both"/>
      </w:pPr>
      <w:r>
        <w:t>7.1.78. В зданиях могут применяться УЗО типа "А", реагирующие как на переменные, так и на пульсирующие токи повреждений, или "АС", реагирующие только на переменные токи утечки.</w:t>
      </w:r>
    </w:p>
    <w:p w14:paraId="0107B30F" w14:textId="77777777" w:rsidR="00000000" w:rsidRDefault="00000000">
      <w:pPr>
        <w:pStyle w:val="FORMATTEXT"/>
        <w:ind w:firstLine="568"/>
        <w:jc w:val="both"/>
      </w:pPr>
    </w:p>
    <w:p w14:paraId="1F6D09BD" w14:textId="77777777" w:rsidR="00000000" w:rsidRDefault="00000000">
      <w:pPr>
        <w:pStyle w:val="FORMATTEXT"/>
        <w:ind w:firstLine="568"/>
        <w:jc w:val="both"/>
      </w:pPr>
      <w:r>
        <w:t>Источником пульсирующего тока являются, например, стиральные машины с регуляторами скорости, регулируемые источники света, телевизоры, видеомагнитофоны, персональные компьютеры и др.</w:t>
      </w:r>
    </w:p>
    <w:p w14:paraId="351B4F7C" w14:textId="77777777" w:rsidR="00000000" w:rsidRDefault="00000000">
      <w:pPr>
        <w:pStyle w:val="FORMATTEXT"/>
        <w:ind w:firstLine="568"/>
        <w:jc w:val="both"/>
      </w:pPr>
    </w:p>
    <w:p w14:paraId="73C51362" w14:textId="77777777" w:rsidR="00000000" w:rsidRDefault="00000000">
      <w:pPr>
        <w:pStyle w:val="FORMATTEXT"/>
        <w:ind w:firstLine="568"/>
        <w:jc w:val="both"/>
      </w:pPr>
      <w:r>
        <w:t>7.1.79. В групповых сетях, питающих штепсельные розетки, следует применять УЗО с номинальным током срабатывания не более 30 мА.</w:t>
      </w:r>
    </w:p>
    <w:p w14:paraId="6A859C29" w14:textId="77777777" w:rsidR="00000000" w:rsidRDefault="00000000">
      <w:pPr>
        <w:pStyle w:val="FORMATTEXT"/>
        <w:ind w:firstLine="568"/>
        <w:jc w:val="both"/>
      </w:pPr>
    </w:p>
    <w:p w14:paraId="22C4B560" w14:textId="77777777" w:rsidR="00000000" w:rsidRDefault="00000000">
      <w:pPr>
        <w:pStyle w:val="FORMATTEXT"/>
        <w:ind w:firstLine="568"/>
        <w:jc w:val="both"/>
      </w:pPr>
      <w:r>
        <w:t>Допускается присоединение к одному УЗО нескольких групповых линий через отдельные автоматические выключатели (предохранители).</w:t>
      </w:r>
    </w:p>
    <w:p w14:paraId="6F6EED9A" w14:textId="77777777" w:rsidR="00000000" w:rsidRDefault="00000000">
      <w:pPr>
        <w:pStyle w:val="FORMATTEXT"/>
        <w:ind w:firstLine="568"/>
        <w:jc w:val="both"/>
      </w:pPr>
    </w:p>
    <w:p w14:paraId="0D9E22F6" w14:textId="77777777" w:rsidR="00000000" w:rsidRDefault="00000000">
      <w:pPr>
        <w:pStyle w:val="FORMATTEXT"/>
        <w:ind w:firstLine="568"/>
        <w:jc w:val="both"/>
      </w:pPr>
      <w:r>
        <w:t>Установка УЗО в линиях, питающих стационарное оборудование и светильники, а также в общих осветительных сетях, как правило, не требуется.</w:t>
      </w:r>
    </w:p>
    <w:p w14:paraId="06AFEE25" w14:textId="77777777" w:rsidR="00000000" w:rsidRDefault="00000000">
      <w:pPr>
        <w:pStyle w:val="FORMATTEXT"/>
        <w:ind w:firstLine="568"/>
        <w:jc w:val="both"/>
      </w:pPr>
    </w:p>
    <w:p w14:paraId="264FAC74" w14:textId="77777777" w:rsidR="00000000" w:rsidRDefault="00000000">
      <w:pPr>
        <w:pStyle w:val="FORMATTEXT"/>
        <w:ind w:firstLine="568"/>
        <w:jc w:val="both"/>
      </w:pPr>
      <w:r>
        <w:t>7.1.80. В жилых зданиях УЗО рекомендуется устанавливать на квартирных щитках, допускается их установка на этажных щитках.</w:t>
      </w:r>
    </w:p>
    <w:p w14:paraId="59979BA8" w14:textId="77777777" w:rsidR="00000000" w:rsidRDefault="00000000">
      <w:pPr>
        <w:pStyle w:val="FORMATTEXT"/>
        <w:ind w:firstLine="568"/>
        <w:jc w:val="both"/>
      </w:pPr>
    </w:p>
    <w:p w14:paraId="283B5ABE" w14:textId="77777777" w:rsidR="00000000" w:rsidRDefault="00000000">
      <w:pPr>
        <w:pStyle w:val="FORMATTEXT"/>
        <w:ind w:firstLine="568"/>
        <w:jc w:val="both"/>
      </w:pPr>
      <w:r>
        <w:t>7.1.81. Установка УЗО запрещается для электроприемников, отключение которых может привести к ситуациям, опасным для потребителей (отключению пожарной сигнализации и т.п.).</w:t>
      </w:r>
    </w:p>
    <w:p w14:paraId="0814F548" w14:textId="77777777" w:rsidR="00000000" w:rsidRDefault="00000000">
      <w:pPr>
        <w:pStyle w:val="FORMATTEXT"/>
        <w:ind w:firstLine="568"/>
        <w:jc w:val="both"/>
      </w:pPr>
    </w:p>
    <w:p w14:paraId="27127EDC" w14:textId="77777777" w:rsidR="00000000" w:rsidRDefault="00000000">
      <w:pPr>
        <w:pStyle w:val="FORMATTEXT"/>
        <w:ind w:firstLine="568"/>
        <w:jc w:val="both"/>
      </w:pPr>
      <w:r>
        <w:t>7.1.82. Обязательной является установка УЗО с номинальным током срабатывания не более 30 мА для групповых линий, питающих розеточные сети, находящиеся вне помещений и в помещениях особо опасных и с повышенной опасностью, например в зоне 3 ванных и душевых помещений квартир и номеров гостиниц.</w:t>
      </w:r>
    </w:p>
    <w:p w14:paraId="0B997E24" w14:textId="77777777" w:rsidR="00000000" w:rsidRDefault="00000000">
      <w:pPr>
        <w:pStyle w:val="FORMATTEXT"/>
        <w:ind w:firstLine="568"/>
        <w:jc w:val="both"/>
      </w:pPr>
    </w:p>
    <w:p w14:paraId="1A88D1BE" w14:textId="77777777" w:rsidR="00000000" w:rsidRDefault="00000000">
      <w:pPr>
        <w:pStyle w:val="FORMATTEXT"/>
        <w:ind w:firstLine="568"/>
        <w:jc w:val="both"/>
      </w:pPr>
      <w:r>
        <w:t>7.1.83. Суммарный ток утечки сети с учетом присоединяемых стационарных и переносных электроприемников в нормальном режиме работы не должен превосходить 1/3 номинального тока УЗО. При отсутствии данных ток утечки электроприемников следует принимать из расчета 0,4 мА на 1 А тока нагрузки, а ток утечки сети - из расчета 10 мкА на 1 м длины фазного проводника.</w:t>
      </w:r>
    </w:p>
    <w:p w14:paraId="0DE33560" w14:textId="77777777" w:rsidR="00000000" w:rsidRDefault="00000000">
      <w:pPr>
        <w:pStyle w:val="FORMATTEXT"/>
        <w:ind w:firstLine="568"/>
        <w:jc w:val="both"/>
      </w:pPr>
    </w:p>
    <w:p w14:paraId="60836510" w14:textId="77777777" w:rsidR="00000000" w:rsidRDefault="00000000">
      <w:pPr>
        <w:pStyle w:val="FORMATTEXT"/>
        <w:ind w:firstLine="568"/>
        <w:jc w:val="both"/>
      </w:pPr>
      <w:r>
        <w:t>7.1.84. Для повышения уровня защиты от возгорания при замыканиях на заземленные части, когда величина тока недостаточна для срабатывания максимальной токовой защиты, на вводе в квартиру, индивидуальный дом и т.п. рекомендуется установка УЗО с током срабатывания до 300 мА.</w:t>
      </w:r>
    </w:p>
    <w:p w14:paraId="2BC8F1B4" w14:textId="77777777" w:rsidR="00000000" w:rsidRDefault="00000000">
      <w:pPr>
        <w:pStyle w:val="FORMATTEXT"/>
        <w:ind w:firstLine="568"/>
        <w:jc w:val="both"/>
      </w:pPr>
    </w:p>
    <w:p w14:paraId="56ED4687" w14:textId="77777777" w:rsidR="00000000" w:rsidRDefault="00000000">
      <w:pPr>
        <w:pStyle w:val="FORMATTEXT"/>
        <w:ind w:firstLine="568"/>
        <w:jc w:val="both"/>
      </w:pPr>
      <w:r>
        <w:t xml:space="preserve">7.1.85. Для жилых зданий при выполнении требований п. </w:t>
      </w:r>
      <w:r>
        <w:fldChar w:fldCharType="begin"/>
      </w:r>
      <w:r>
        <w:instrText xml:space="preserve"> HYPERLINK "kodeks://link/d?nd=1200001642&amp;mark=000000000000000000000000000000000000000000000000007EK0KJ"\o"’’Правила устройства электроустановок (ПУЭ). Глава 7.1. Электрооборудование жилых, общественных ...’’</w:instrText>
      </w:r>
    </w:p>
    <w:p w14:paraId="67B79576" w14:textId="77777777" w:rsidR="00000000" w:rsidRDefault="00000000">
      <w:pPr>
        <w:pStyle w:val="FORMATTEXT"/>
        <w:ind w:firstLine="568"/>
        <w:jc w:val="both"/>
      </w:pPr>
      <w:r>
        <w:instrText>(утв. Минэнерго России от 06.10.1999)</w:instrText>
      </w:r>
    </w:p>
    <w:p w14:paraId="08EDC9B4" w14:textId="77777777" w:rsidR="00000000" w:rsidRDefault="00000000">
      <w:pPr>
        <w:pStyle w:val="FORMATTEXT"/>
        <w:ind w:firstLine="568"/>
        <w:jc w:val="both"/>
      </w:pPr>
      <w:r>
        <w:instrText>Отменен в части c 20.12.2017</w:instrText>
      </w:r>
    </w:p>
    <w:p w14:paraId="255FBF35" w14:textId="77777777" w:rsidR="00000000" w:rsidRDefault="00000000">
      <w:pPr>
        <w:pStyle w:val="FORMATTEXT"/>
        <w:ind w:firstLine="568"/>
        <w:jc w:val="both"/>
      </w:pPr>
      <w:r>
        <w:instrText>Статус: Действующий. Документ отменен в части"</w:instrText>
      </w:r>
      <w:r>
        <w:fldChar w:fldCharType="separate"/>
      </w:r>
      <w:r>
        <w:rPr>
          <w:color w:val="E48B00"/>
          <w:u w:val="single"/>
        </w:rPr>
        <w:t>7.1.83</w:t>
      </w:r>
      <w:r>
        <w:fldChar w:fldCharType="end"/>
      </w:r>
      <w:r>
        <w:t xml:space="preserve"> функции УЗО по пп. </w:t>
      </w:r>
      <w:r>
        <w:fldChar w:fldCharType="begin"/>
      </w:r>
      <w:r>
        <w:instrText xml:space="preserve"> HYPERLINK "kodeks://link/d?nd=1200001642&amp;mark=000000000000000000000000000000000000000000000000007EC0KF"\o"’’Правила устройства электроустановок (ПУЭ). Глава 7.1. Электрооборудование жилых, общественных ...’’</w:instrText>
      </w:r>
    </w:p>
    <w:p w14:paraId="65370C4C" w14:textId="77777777" w:rsidR="00000000" w:rsidRDefault="00000000">
      <w:pPr>
        <w:pStyle w:val="FORMATTEXT"/>
        <w:ind w:firstLine="568"/>
        <w:jc w:val="both"/>
      </w:pPr>
      <w:r>
        <w:instrText>(утв. Минэнерго России от 06.10.1999)</w:instrText>
      </w:r>
    </w:p>
    <w:p w14:paraId="0BDFBAB8" w14:textId="77777777" w:rsidR="00000000" w:rsidRDefault="00000000">
      <w:pPr>
        <w:pStyle w:val="FORMATTEXT"/>
        <w:ind w:firstLine="568"/>
        <w:jc w:val="both"/>
      </w:pPr>
      <w:r>
        <w:instrText>Отменен в части c 20.12.2017</w:instrText>
      </w:r>
    </w:p>
    <w:p w14:paraId="210AE908" w14:textId="77777777" w:rsidR="00000000" w:rsidRDefault="00000000">
      <w:pPr>
        <w:pStyle w:val="FORMATTEXT"/>
        <w:ind w:firstLine="568"/>
        <w:jc w:val="both"/>
      </w:pPr>
      <w:r>
        <w:instrText>Статус: Действующий. Документ отменен в части"</w:instrText>
      </w:r>
      <w:r>
        <w:fldChar w:fldCharType="separate"/>
      </w:r>
      <w:r>
        <w:rPr>
          <w:color w:val="E48B00"/>
          <w:u w:val="single"/>
        </w:rPr>
        <w:t>7.1.79</w:t>
      </w:r>
      <w:r>
        <w:fldChar w:fldCharType="end"/>
      </w:r>
      <w:r>
        <w:t xml:space="preserve"> и </w:t>
      </w:r>
      <w:r>
        <w:fldChar w:fldCharType="begin"/>
      </w:r>
      <w:r>
        <w:instrText xml:space="preserve"> HYPERLINK "kodeks://link/d?nd=1200001642&amp;mark=000000000000000000000000000000000000000000000000007EM0KK"\o"’’Правила устройства электроустановок (ПУЭ). Глава 7.1. Электрооборудование жилых, общественных ...’’</w:instrText>
      </w:r>
    </w:p>
    <w:p w14:paraId="3A9A969F" w14:textId="77777777" w:rsidR="00000000" w:rsidRDefault="00000000">
      <w:pPr>
        <w:pStyle w:val="FORMATTEXT"/>
        <w:ind w:firstLine="568"/>
        <w:jc w:val="both"/>
      </w:pPr>
      <w:r>
        <w:instrText>(утв. Минэнерго России от 06.10.1999)</w:instrText>
      </w:r>
    </w:p>
    <w:p w14:paraId="57912CE0" w14:textId="77777777" w:rsidR="00000000" w:rsidRDefault="00000000">
      <w:pPr>
        <w:pStyle w:val="FORMATTEXT"/>
        <w:ind w:firstLine="568"/>
        <w:jc w:val="both"/>
      </w:pPr>
      <w:r>
        <w:instrText>Отменен в части c 20.12.2017</w:instrText>
      </w:r>
    </w:p>
    <w:p w14:paraId="7773626A" w14:textId="77777777" w:rsidR="00000000" w:rsidRDefault="00000000">
      <w:pPr>
        <w:pStyle w:val="FORMATTEXT"/>
        <w:ind w:firstLine="568"/>
        <w:jc w:val="both"/>
      </w:pPr>
      <w:r>
        <w:instrText>Статус: Действующий. Документ отменен в части"</w:instrText>
      </w:r>
      <w:r>
        <w:fldChar w:fldCharType="separate"/>
      </w:r>
      <w:r>
        <w:rPr>
          <w:color w:val="E48B00"/>
          <w:u w:val="single"/>
        </w:rPr>
        <w:t>7.1.84</w:t>
      </w:r>
      <w:r>
        <w:fldChar w:fldCharType="end"/>
      </w:r>
      <w:r>
        <w:t xml:space="preserve"> могут выполняться одним аппаратом с током срабатывания не более 30 мА.</w:t>
      </w:r>
    </w:p>
    <w:p w14:paraId="209382EE" w14:textId="77777777" w:rsidR="00000000" w:rsidRDefault="00000000">
      <w:pPr>
        <w:pStyle w:val="FORMATTEXT"/>
        <w:ind w:firstLine="568"/>
        <w:jc w:val="both"/>
      </w:pPr>
    </w:p>
    <w:p w14:paraId="5612B934" w14:textId="77777777" w:rsidR="00000000" w:rsidRDefault="00000000">
      <w:pPr>
        <w:pStyle w:val="FORMATTEXT"/>
        <w:ind w:firstLine="568"/>
        <w:jc w:val="both"/>
      </w:pPr>
      <w:r>
        <w:t>7.1.86. Если УЗО предназначено для защиты от поражения электрическим током и возгорания или только для защиты от возгораниия, то оно должно отключать как фазный, так и нулевой рабочие проводники, защита от сверхтока в нулевом рабочем проводнике не требуется.</w:t>
      </w:r>
    </w:p>
    <w:p w14:paraId="2757EA71" w14:textId="77777777" w:rsidR="00000000" w:rsidRDefault="00000000">
      <w:pPr>
        <w:pStyle w:val="FORMATTEXT"/>
        <w:ind w:firstLine="568"/>
        <w:jc w:val="both"/>
      </w:pPr>
    </w:p>
    <w:p w14:paraId="72C9AFC3" w14:textId="77777777" w:rsidR="00000000" w:rsidRDefault="00000000">
      <w:pPr>
        <w:pStyle w:val="FORMATTEXT"/>
        <w:ind w:firstLine="568"/>
        <w:jc w:val="both"/>
      </w:pPr>
      <w:r>
        <w:t>7.1.87. На вводе в здание должна быть выполнена система уравнивания потенциалов путем объединения следующих проводящих частей:</w:t>
      </w:r>
    </w:p>
    <w:p w14:paraId="3E68CD51" w14:textId="77777777" w:rsidR="00000000" w:rsidRDefault="00000000">
      <w:pPr>
        <w:pStyle w:val="FORMATTEXT"/>
        <w:ind w:firstLine="568"/>
        <w:jc w:val="both"/>
      </w:pPr>
    </w:p>
    <w:p w14:paraId="55997178" w14:textId="77777777" w:rsidR="00000000" w:rsidRDefault="00000000">
      <w:pPr>
        <w:pStyle w:val="FORMATTEXT"/>
        <w:ind w:firstLine="568"/>
        <w:jc w:val="both"/>
      </w:pPr>
      <w:r>
        <w:t>- основной (магистральный) защитный проводник;</w:t>
      </w:r>
    </w:p>
    <w:p w14:paraId="7AA2E8A6" w14:textId="77777777" w:rsidR="00000000" w:rsidRDefault="00000000">
      <w:pPr>
        <w:pStyle w:val="FORMATTEXT"/>
        <w:ind w:firstLine="568"/>
        <w:jc w:val="both"/>
      </w:pPr>
    </w:p>
    <w:p w14:paraId="56C42343" w14:textId="77777777" w:rsidR="00000000" w:rsidRDefault="00000000">
      <w:pPr>
        <w:pStyle w:val="FORMATTEXT"/>
        <w:ind w:firstLine="568"/>
        <w:jc w:val="both"/>
      </w:pPr>
      <w:r>
        <w:t>- основной (магистральный) заземляющий проводник или основной заземляющий зажим;</w:t>
      </w:r>
    </w:p>
    <w:p w14:paraId="3D899E07" w14:textId="77777777" w:rsidR="00000000" w:rsidRDefault="00000000">
      <w:pPr>
        <w:pStyle w:val="FORMATTEXT"/>
        <w:ind w:firstLine="568"/>
        <w:jc w:val="both"/>
      </w:pPr>
    </w:p>
    <w:p w14:paraId="63804077" w14:textId="77777777" w:rsidR="00000000" w:rsidRDefault="00000000">
      <w:pPr>
        <w:pStyle w:val="FORMATTEXT"/>
        <w:ind w:firstLine="568"/>
        <w:jc w:val="both"/>
      </w:pPr>
      <w:r>
        <w:t>- стальные трубы коммуникаций зданий и между зданиями;</w:t>
      </w:r>
    </w:p>
    <w:p w14:paraId="4A3611D6" w14:textId="77777777" w:rsidR="00000000" w:rsidRDefault="00000000">
      <w:pPr>
        <w:pStyle w:val="FORMATTEXT"/>
        <w:ind w:firstLine="568"/>
        <w:jc w:val="both"/>
      </w:pPr>
    </w:p>
    <w:p w14:paraId="17571B35" w14:textId="77777777" w:rsidR="00000000" w:rsidRDefault="00000000">
      <w:pPr>
        <w:pStyle w:val="FORMATTEXT"/>
        <w:ind w:firstLine="568"/>
        <w:jc w:val="both"/>
      </w:pPr>
      <w:r>
        <w:t>- металлические части строительных конструкций, молниезащиты, системы центрального отопления, вентиляции и кондиционирования. Такие проводящие части должны быть соединены между собой на вводе в здание.</w:t>
      </w:r>
    </w:p>
    <w:p w14:paraId="03BB7947" w14:textId="77777777" w:rsidR="00000000" w:rsidRDefault="00000000">
      <w:pPr>
        <w:pStyle w:val="FORMATTEXT"/>
        <w:ind w:firstLine="568"/>
        <w:jc w:val="both"/>
      </w:pPr>
    </w:p>
    <w:p w14:paraId="4A285509" w14:textId="77777777" w:rsidR="00000000" w:rsidRDefault="00000000">
      <w:pPr>
        <w:pStyle w:val="FORMATTEXT"/>
        <w:ind w:firstLine="568"/>
        <w:jc w:val="both"/>
      </w:pPr>
      <w:r>
        <w:t>Рекомендуется по ходу передачи электроэнергии повторно выполнять дополнительные системы уравнивания потенциалов.</w:t>
      </w:r>
    </w:p>
    <w:p w14:paraId="0853159C" w14:textId="77777777" w:rsidR="00000000" w:rsidRDefault="00000000">
      <w:pPr>
        <w:pStyle w:val="FORMATTEXT"/>
        <w:ind w:firstLine="568"/>
        <w:jc w:val="both"/>
      </w:pPr>
    </w:p>
    <w:p w14:paraId="7670C541" w14:textId="77777777" w:rsidR="00000000" w:rsidRDefault="00000000">
      <w:pPr>
        <w:pStyle w:val="FORMATTEXT"/>
        <w:ind w:firstLine="568"/>
        <w:jc w:val="both"/>
      </w:pPr>
      <w:r>
        <w:lastRenderedPageBreak/>
        <w:t>7.1.88. К дополнительной системе уравнивания потенциалов должны быть подключены все доступные прикосновению открытые проводящие части стационарных электроустановок, сторонние проводящие части и нулевые защитные проводники всего электрооборудования (в том числе штепсельных розеток).</w:t>
      </w:r>
    </w:p>
    <w:p w14:paraId="5F4C48AB" w14:textId="77777777" w:rsidR="00000000" w:rsidRDefault="00000000">
      <w:pPr>
        <w:pStyle w:val="FORMATTEXT"/>
        <w:ind w:firstLine="568"/>
        <w:jc w:val="both"/>
      </w:pPr>
    </w:p>
    <w:p w14:paraId="0C8CC448" w14:textId="77777777" w:rsidR="00000000" w:rsidRDefault="00000000">
      <w:pPr>
        <w:pStyle w:val="FORMATTEXT"/>
        <w:ind w:firstLine="568"/>
        <w:jc w:val="both"/>
      </w:pPr>
      <w:r>
        <w:t>Для ванных и душевых помещений дополнительная система уравнивания потенциалов является обязательной и должна предусматривать, в том числе, подключение сторонних проводящих частей, выходящих за пределы помещений. Если отсутствует электрооборудование с подключенными к системе уравнивания потенциалов нулевыми защитными проводниками, то систему уравнивания потенциалов следует подключить к РЕ шине (зажиму) на вводе. Нагревательные элементы, замоноличенные в пол, должны быть покрыты заземленной металлической сеткой или заземленной металлической оболочкой, подсоединенными к системе уравнивания потенциалов. В качестве дополнительной защиты для нагревательных элементов рекомендуется использовать УЗО на ток до 30 мА.</w:t>
      </w:r>
    </w:p>
    <w:p w14:paraId="0F52B0D0" w14:textId="77777777" w:rsidR="00000000" w:rsidRDefault="00000000">
      <w:pPr>
        <w:pStyle w:val="FORMATTEXT"/>
        <w:ind w:firstLine="568"/>
        <w:jc w:val="both"/>
      </w:pPr>
    </w:p>
    <w:p w14:paraId="7255C6F1" w14:textId="77777777" w:rsidR="00000000" w:rsidRDefault="00000000">
      <w:pPr>
        <w:pStyle w:val="FORMATTEXT"/>
        <w:ind w:firstLine="568"/>
        <w:jc w:val="both"/>
      </w:pPr>
      <w:r>
        <w:t xml:space="preserve">Не допускается использовать для саун, ванных и душевых помещений системы местного уравнивания потенциалов. </w:t>
      </w:r>
    </w:p>
    <w:p w14:paraId="5FBE1245"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fldChar w:fldCharType="begin"/>
      </w:r>
      <w:r>
        <w:rPr>
          <w:rFonts w:ascii="Arial, sans-serif" w:hAnsi="Arial, sans-serif"/>
          <w:kern w:val="0"/>
        </w:rPr>
        <w:instrText xml:space="preserve"> HYPERLINK "kodeks://link/d?nd=1200001642"\o"’’Правила устройства электроустановок (ПУЭ). Глава 7.1. Электрооборудование жилых, общественных ...’’</w:instrText>
      </w:r>
    </w:p>
    <w:p w14:paraId="19CFD1B0"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(утв. Минэнерго России от 06.10.1999)</w:instrText>
      </w:r>
    </w:p>
    <w:p w14:paraId="54AC00A3"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Отменен в части c 20.12.2017</w:instrText>
      </w:r>
    </w:p>
    <w:p w14:paraId="65A153CA"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Статус: Действующий. Документ отменен в части"</w:instrText>
      </w:r>
      <w:r w:rsidR="00B34BA0">
        <w:rPr>
          <w:rFonts w:ascii="Arial, sans-serif" w:hAnsi="Arial, sans-serif"/>
          <w:kern w:val="0"/>
        </w:rPr>
      </w:r>
      <w:r>
        <w:rPr>
          <w:rFonts w:ascii="Arial, sans-serif" w:hAnsi="Arial, sans-serif"/>
          <w:kern w:val="0"/>
        </w:rPr>
        <w:fldChar w:fldCharType="separate"/>
      </w:r>
      <w:r>
        <w:rPr>
          <w:rFonts w:ascii="Arial, sans-serif" w:hAnsi="Arial, sans-serif"/>
          <w:color w:val="0000FF"/>
          <w:kern w:val="0"/>
          <w:u w:val="single"/>
        </w:rPr>
        <w:t>Правила устройства электроустановок (ПУЭ). Глава 7.1. Электрооборудование жилых, общественных, административных и бытовых зданий (Издание седьмое) (Источник: ИСС "ТЕХЭКСПЕРТ")</w:t>
      </w:r>
      <w:r>
        <w:rPr>
          <w:rFonts w:ascii="Arial, sans-serif" w:hAnsi="Arial, sans-serif"/>
          <w:kern w:val="0"/>
        </w:rPr>
        <w:fldChar w:fldCharType="end"/>
      </w:r>
    </w:p>
    <w:p w14:paraId="79185FC5" w14:textId="77777777" w:rsidR="00261C17" w:rsidRDefault="00000000">
      <w:pPr>
        <w:widowControl w:val="0"/>
        <w:autoSpaceDE w:val="0"/>
        <w:autoSpaceDN w:val="0"/>
        <w:adjustRightInd w:val="0"/>
        <w:spacing w:after="0" w:line="240" w:lineRule="auto"/>
      </w:pPr>
      <w:r>
        <w:rPr>
          <w:rFonts w:ascii="Arial, sans-serif" w:hAnsi="Arial, sans-serif"/>
          <w:kern w:val="0"/>
        </w:rPr>
        <w:t xml:space="preserve">     </w:t>
      </w:r>
    </w:p>
    <w:sectPr w:rsidR="00261C17">
      <w:headerReference w:type="default" r:id="rId8"/>
      <w:footerReference w:type="default" r:id="rId9"/>
      <w:type w:val="continuous"/>
      <w:pgSz w:w="11907" w:h="16840"/>
      <w:pgMar w:top="850" w:right="850" w:bottom="1134" w:left="1417" w:header="280" w:footer="2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F1E4B" w14:textId="77777777" w:rsidR="00261C17" w:rsidRDefault="00261C17">
      <w:pPr>
        <w:spacing w:after="0" w:line="240" w:lineRule="auto"/>
      </w:pPr>
      <w:r>
        <w:separator/>
      </w:r>
    </w:p>
  </w:endnote>
  <w:endnote w:type="continuationSeparator" w:id="0">
    <w:p w14:paraId="32E22D01" w14:textId="77777777" w:rsidR="00261C17" w:rsidRDefault="00261C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E711D" w14:textId="77777777" w:rsidR="00000000" w:rsidRDefault="00000000">
    <w:pPr>
      <w:widowControl w:val="0"/>
      <w:pBdr>
        <w:top w:val="single" w:sz="4" w:space="1" w:color="auto"/>
      </w:pBdr>
      <w:autoSpaceDE w:val="0"/>
      <w:autoSpaceDN w:val="0"/>
      <w:adjustRightInd w:val="0"/>
      <w:spacing w:after="0" w:line="240" w:lineRule="auto"/>
      <w:jc w:val="right"/>
      <w:rPr>
        <w:rFonts w:ascii="Arial, sans-serif" w:hAnsi="Arial, sans-serif" w:cs="Arial, sans-serif"/>
        <w:kern w:val="0"/>
        <w:sz w:val="16"/>
        <w:szCs w:val="16"/>
      </w:rPr>
    </w:pPr>
    <w:r>
      <w:rPr>
        <w:rFonts w:ascii="Arial, sans-serif" w:hAnsi="Arial, sans-serif" w:cs="Arial, sans-serif"/>
        <w:kern w:val="0"/>
        <w:sz w:val="16"/>
        <w:szCs w:val="16"/>
      </w:rPr>
      <w:t xml:space="preserve">Внимание! Дополнительную информацию см. в ярлыке </w:t>
    </w:r>
    <w:r>
      <w:rPr>
        <w:rFonts w:cs="Arial, sans-serif"/>
        <w:sz w:val="16"/>
        <w:szCs w:val="16"/>
      </w:rPr>
      <w:t>"Примечания"</w:t>
    </w:r>
  </w:p>
  <w:p w14:paraId="44C62A18" w14:textId="77777777" w:rsidR="00000000" w:rsidRDefault="00000000">
    <w:pPr>
      <w:widowControl w:val="0"/>
      <w:pBdr>
        <w:top w:val="single" w:sz="4" w:space="1" w:color="auto"/>
      </w:pBdr>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kern w:val="0"/>
      </w:rPr>
      <w:t xml:space="preserve"> </w:t>
    </w:r>
    <w:r>
      <w:rPr>
        <w:rFonts w:ascii="Arial, sans-serif" w:hAnsi="Arial, sans-serif" w:cs="Arial, sans-serif"/>
        <w:kern w:val="0"/>
        <w:sz w:val="16"/>
        <w:szCs w:val="16"/>
      </w:rPr>
      <w:t>ИС «Техэксперт: 6 поколение» Интранет</w:t>
    </w:r>
  </w:p>
  <w:p w14:paraId="0149BC48" w14:textId="77777777" w:rsidR="00000000" w:rsidRDefault="00000000">
    <w:r>
      <w:rPr>
        <w:rFonts w:ascii="Arial, sans-serif" w:hAnsi="Arial, sans-serif"/>
        <w:kern w:val="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DB5A8" w14:textId="77777777" w:rsidR="00261C17" w:rsidRDefault="00261C17">
      <w:pPr>
        <w:spacing w:after="0" w:line="240" w:lineRule="auto"/>
      </w:pPr>
      <w:r>
        <w:separator/>
      </w:r>
    </w:p>
  </w:footnote>
  <w:footnote w:type="continuationSeparator" w:id="0">
    <w:p w14:paraId="6E03F287" w14:textId="77777777" w:rsidR="00261C17" w:rsidRDefault="00261C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24362" w14:textId="77777777" w:rsidR="00000000" w:rsidRDefault="00000000">
    <w:pPr>
      <w:widowControl w:val="0"/>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cs="Arial, sans-serif"/>
        <w:kern w:val="0"/>
        <w:sz w:val="16"/>
        <w:szCs w:val="16"/>
      </w:rPr>
      <w:t>Правила устройства электроустановок (ПУЭ). Глава 7.1. Электрооборудование жилых, общественных, административных и бытовых зданий (Издание седьмое)</w:t>
    </w:r>
  </w:p>
  <w:p w14:paraId="4B7FFC17" w14:textId="77777777" w:rsidR="00000000" w:rsidRDefault="00000000">
    <w:pPr>
      <w:widowControl w:val="0"/>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cs="Arial, sans-serif"/>
        <w:i/>
        <w:iCs/>
        <w:kern w:val="0"/>
        <w:sz w:val="16"/>
        <w:szCs w:val="16"/>
      </w:rPr>
      <w:t>Отменен в части c 20.12.2017</w:t>
    </w:r>
  </w:p>
  <w:p w14:paraId="07F6D101" w14:textId="77777777" w:rsidR="00000000" w:rsidRDefault="00000000">
    <w:pPr>
      <w:pStyle w:val="COLTOP"/>
      <w:pBdr>
        <w:bottom w:val="single" w:sz="4" w:space="1" w:color="auto"/>
      </w:pBdr>
      <w:jc w:val="right"/>
    </w:pPr>
    <w:r>
      <w:t xml:space="preserve"> Страница </w:t>
    </w:r>
    <w:r>
      <w:pgNum/>
    </w:r>
  </w:p>
  <w:p w14:paraId="22BCD441" w14:textId="77777777" w:rsidR="00000000" w:rsidRDefault="00000000">
    <w:r>
      <w:rPr>
        <w:rFonts w:ascii="Arial, sans-serif" w:hAnsi="Arial, sans-serif"/>
        <w:kern w:val="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D5F86"/>
    <w:rsid w:val="001D5F86"/>
    <w:rsid w:val="00261C17"/>
    <w:rsid w:val="00B34BA0"/>
    <w:rsid w:val="00C1534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F5F598"/>
  <w14:defaultImageDpi w14:val="0"/>
  <w15:docId w15:val="{B15375EA-ADF4-4F8B-97C1-3D675F0CE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pPr>
    <w:rPr>
      <w:rFonts w:ascii="Arial, sans-serif" w:hAnsi="Arial, sans-serif"/>
      <w:sz w:val="16"/>
      <w:szCs w:val="16"/>
    </w:rPr>
  </w:style>
  <w:style w:type="paragraph" w:customStyle="1" w:styleId="COLTOP">
    <w:name w:val="#COL_TOP"/>
    <w:uiPriority w:val="99"/>
    <w:pPr>
      <w:widowControl w:val="0"/>
      <w:autoSpaceDE w:val="0"/>
      <w:autoSpaceDN w:val="0"/>
      <w:adjustRightInd w:val="0"/>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pPr>
    <w:rPr>
      <w:rFonts w:ascii="Arial, sans-serif" w:hAnsi="Arial, sans-serif"/>
      <w:sz w:val="16"/>
      <w:szCs w:val="16"/>
    </w:rPr>
  </w:style>
  <w:style w:type="paragraph" w:customStyle="1" w:styleId="QRCODE">
    <w:name w:val="#QRCODE"/>
    <w:uiPriority w:val="99"/>
    <w:pPr>
      <w:widowControl w:val="0"/>
      <w:autoSpaceDE w:val="0"/>
      <w:autoSpaceDN w:val="0"/>
      <w:adjustRightInd w:val="0"/>
    </w:pPr>
    <w:rPr>
      <w:rFonts w:ascii="Arial, sans-serif" w:hAnsi="Arial, sans-serif"/>
      <w:sz w:val="24"/>
      <w:szCs w:val="24"/>
    </w:rPr>
  </w:style>
  <w:style w:type="paragraph" w:customStyle="1" w:styleId="QRCODEIMG">
    <w:name w:val="#QRCODE IMG"/>
    <w:uiPriority w:val="99"/>
    <w:pPr>
      <w:widowControl w:val="0"/>
      <w:autoSpaceDE w:val="0"/>
      <w:autoSpaceDN w:val="0"/>
      <w:adjustRightInd w:val="0"/>
    </w:pPr>
    <w:rPr>
      <w:rFonts w:ascii="Arial, sans-serif" w:hAnsi="Arial, sans-serif"/>
      <w:sz w:val="24"/>
      <w:szCs w:val="24"/>
    </w:rPr>
  </w:style>
  <w:style w:type="paragraph" w:customStyle="1" w:styleId="CENTERTEXT">
    <w:name w:val=".CENTERTEXT"/>
    <w:uiPriority w:val="99"/>
    <w:pPr>
      <w:widowControl w:val="0"/>
      <w:autoSpaceDE w:val="0"/>
      <w:autoSpaceDN w:val="0"/>
      <w:adjustRightInd w:val="0"/>
    </w:pPr>
    <w:rPr>
      <w:rFonts w:ascii="Arial, sans-serif" w:hAnsi="Arial, sans-serif"/>
      <w:sz w:val="24"/>
      <w:szCs w:val="24"/>
    </w:rPr>
  </w:style>
  <w:style w:type="paragraph" w:customStyle="1" w:styleId="DJVU">
    <w:name w:val=".DJVU"/>
    <w:uiPriority w:val="99"/>
    <w:pPr>
      <w:widowControl w:val="0"/>
      <w:autoSpaceDE w:val="0"/>
      <w:autoSpaceDN w:val="0"/>
      <w:adjustRightInd w:val="0"/>
    </w:pPr>
    <w:rPr>
      <w:rFonts w:ascii="Arial, sans-serif" w:hAnsi="Arial, sans-serif"/>
      <w:sz w:val="24"/>
      <w:szCs w:val="24"/>
    </w:rPr>
  </w:style>
  <w:style w:type="paragraph" w:customStyle="1" w:styleId="EMPTYLINE">
    <w:name w:val=".EMPTY_LINE"/>
    <w:uiPriority w:val="99"/>
    <w:pPr>
      <w:widowControl w:val="0"/>
      <w:autoSpaceDE w:val="0"/>
      <w:autoSpaceDN w:val="0"/>
      <w:adjustRightInd w:val="0"/>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pPr>
    <w:rPr>
      <w:rFonts w:ascii="Arial" w:hAnsi="Arial" w:cs="Arial"/>
    </w:rPr>
  </w:style>
  <w:style w:type="paragraph" w:customStyle="1" w:styleId="HEADERTEXT">
    <w:name w:val=".HEADERTEXT"/>
    <w:uiPriority w:val="99"/>
    <w:pPr>
      <w:widowControl w:val="0"/>
      <w:autoSpaceDE w:val="0"/>
      <w:autoSpaceDN w:val="0"/>
      <w:adjustRightInd w:val="0"/>
    </w:pPr>
    <w:rPr>
      <w:rFonts w:ascii="Arial" w:hAnsi="Arial" w:cs="Arial"/>
      <w:color w:val="2B4279"/>
    </w:rPr>
  </w:style>
  <w:style w:type="paragraph" w:customStyle="1" w:styleId="HORIZLINE">
    <w:name w:val=".HORIZLINE"/>
    <w:uiPriority w:val="99"/>
    <w:pPr>
      <w:widowControl w:val="0"/>
      <w:autoSpaceDE w:val="0"/>
      <w:autoSpaceDN w:val="0"/>
      <w:adjustRightInd w:val="0"/>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pPr>
    <w:rPr>
      <w:rFonts w:ascii="Arial, sans-serif" w:hAnsi="Arial, sans-serif"/>
      <w:sz w:val="24"/>
      <w:szCs w:val="24"/>
    </w:rPr>
  </w:style>
  <w:style w:type="paragraph" w:customStyle="1" w:styleId="OPENTAB">
    <w:name w:val=".OPENTAB"/>
    <w:uiPriority w:val="99"/>
    <w:pPr>
      <w:widowControl w:val="0"/>
      <w:autoSpaceDE w:val="0"/>
      <w:autoSpaceDN w:val="0"/>
      <w:adjustRightInd w:val="0"/>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pPr>
    <w:rPr>
      <w:rFonts w:ascii="Arial, sans-serif" w:hAnsi="Arial, sans-serif"/>
      <w:sz w:val="24"/>
      <w:szCs w:val="24"/>
    </w:rPr>
  </w:style>
  <w:style w:type="paragraph" w:customStyle="1" w:styleId="TradeMark">
    <w:name w:val=".TradeMark"/>
    <w:uiPriority w:val="99"/>
    <w:pPr>
      <w:widowControl w:val="0"/>
      <w:autoSpaceDE w:val="0"/>
      <w:autoSpaceDN w:val="0"/>
      <w:adjustRightInd w:val="0"/>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pPr>
    <w:rPr>
      <w:rFonts w:ascii="Courier New" w:hAnsi="Courier New" w:cs="Courier New"/>
    </w:rPr>
  </w:style>
  <w:style w:type="paragraph" w:customStyle="1" w:styleId="BODY">
    <w:name w:val="BODY"/>
    <w:uiPriority w:val="99"/>
    <w:pPr>
      <w:widowControl w:val="0"/>
      <w:autoSpaceDE w:val="0"/>
      <w:autoSpaceDN w:val="0"/>
      <w:adjustRightInd w:val="0"/>
    </w:pPr>
    <w:rPr>
      <w:rFonts w:ascii="Arial" w:hAnsi="Arial" w:cs="Arial"/>
    </w:rPr>
  </w:style>
  <w:style w:type="paragraph" w:customStyle="1" w:styleId="HTML">
    <w:name w:val="HTML"/>
    <w:uiPriority w:val="99"/>
    <w:pPr>
      <w:widowControl w:val="0"/>
      <w:autoSpaceDE w:val="0"/>
      <w:autoSpaceDN w:val="0"/>
      <w:adjustRightInd w:val="0"/>
    </w:pPr>
    <w:rPr>
      <w:rFonts w:ascii="Arial, sans-serif" w:hAnsi="Arial, sans-serif"/>
      <w:sz w:val="24"/>
      <w:szCs w:val="24"/>
    </w:rPr>
  </w:style>
  <w:style w:type="paragraph" w:customStyle="1" w:styleId="TABLE">
    <w:name w:val="TABLE"/>
    <w:uiPriority w:val="99"/>
    <w:pPr>
      <w:widowControl w:val="0"/>
      <w:autoSpaceDE w:val="0"/>
      <w:autoSpaceDN w:val="0"/>
      <w:adjustRightInd w:val="0"/>
    </w:pPr>
    <w:rPr>
      <w:rFonts w:ascii="Arial, sans-serif" w:hAnsi="Arial, sans-seri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g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6510</Words>
  <Characters>37110</Characters>
  <Application>Microsoft Office Word</Application>
  <DocSecurity>0</DocSecurity>
  <Lines>309</Lines>
  <Paragraphs>87</Paragraphs>
  <ScaleCrop>false</ScaleCrop>
  <Company/>
  <LinksUpToDate>false</LinksUpToDate>
  <CharactersWithSpaces>43533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Правила устройства электроустановок (ПУЭ). Глава 7.1. Электрооборудование жилых, общественных, административных и бытовых зданий (Издание седьмое) </dc:title>
  <dc:subject/>
  <dc:creator>Хроменок Никита</dc:creator>
  <cp:keywords/>
  <dc:description/>
  <cp:lastModifiedBy>Хроменок Никита</cp:lastModifiedBy>
  <cp:revision>2</cp:revision>
  <dcterms:created xsi:type="dcterms:W3CDTF">2025-05-17T21:07:00Z</dcterms:created>
  <dcterms:modified xsi:type="dcterms:W3CDTF">2025-05-17T21:07:00Z</dcterms:modified>
</cp:coreProperties>
</file>