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96" w:rsidRPr="00AD0269" w:rsidRDefault="00AD0269">
      <w:pPr>
        <w:rPr>
          <w:lang w:val="ru-RU"/>
        </w:rPr>
      </w:pPr>
      <w:r>
        <w:rPr>
          <w:lang w:val="ru-RU"/>
        </w:rPr>
        <w:t>не</w:t>
      </w:r>
      <w:bookmarkStart w:id="0" w:name="_GoBack"/>
      <w:bookmarkEnd w:id="0"/>
    </w:p>
    <w:sectPr w:rsidR="00D57696" w:rsidRPr="00AD02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FE"/>
    <w:rsid w:val="00AD0269"/>
    <w:rsid w:val="00AD7AFE"/>
    <w:rsid w:val="00D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5CE3"/>
  <w15:chartTrackingRefBased/>
  <w15:docId w15:val="{FD1A278D-319D-49B1-886D-16BEC11F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Ортишков</dc:creator>
  <cp:keywords/>
  <dc:description/>
  <cp:lastModifiedBy>Виктор Ортишков</cp:lastModifiedBy>
  <cp:revision>2</cp:revision>
  <dcterms:created xsi:type="dcterms:W3CDTF">2022-07-10T09:20:00Z</dcterms:created>
  <dcterms:modified xsi:type="dcterms:W3CDTF">2022-07-10T09:20:00Z</dcterms:modified>
</cp:coreProperties>
</file>