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  <w:spacing/>
        <w:jc w:val="center"/>
      </w:pPr>
      <w:r>
        <w:t>Aquib Jawaid Ansari</w:t>
      </w:r>
    </w:p>
    <w:p>
      <w:pPr>
        <w:ind w:left="4592" w:firstLine="114"/>
        <w:spacing w:line="257" w:lineRule="exact"/>
        <w:rPr>
          <w:w w:val="105"/>
        </w:rPr>
      </w:pPr>
      <w:r>
        <w:rPr>
          <w:w w:val="105"/>
        </w:rPr>
        <w:t>Riyadh, Saudi Arabia</w:t>
      </w:r>
    </w:p>
    <w:p>
      <w:pPr>
        <w:pStyle w:val="para2"/>
        <w:ind w:left="412" w:firstLine="0"/>
        <w:spacing w:before="9"/>
        <w:rPr>
          <w:w w:val="105"/>
          <w:u w:color="auto" w:val="single"/>
        </w:rPr>
      </w:pPr>
      <w:r>
        <w:rPr>
          <w:position w:val="-2"/>
        </w:rPr>
      </w:r>
      <w:r>
        <w:rPr>
          <w:noProof/>
          <w:position w:val="-3"/>
        </w:rPr>
        <w:drawing>
          <wp:inline distT="0" distB="0" distL="0" distR="0">
            <wp:extent cx="130175" cy="13017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">
                          <sm:smNativeData xmlns:sm="sm" val="SMDATA_16_PG+p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zQAAAM0A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-1" w:percent="99"/>
        </w:rPr>
        <w:t xml:space="preserve"> </w:t>
      </w:r>
      <w:r>
        <w:rPr>
          <w:w w:val="105"/>
        </w:rPr>
        <w:t>+966-533199204</w:t>
      </w:r>
      <w:r>
        <w:rPr>
          <w:spacing w:val="80" w:percent="151"/>
          <w:w w:val="150"/>
        </w:rPr>
        <w:t xml:space="preserve"> </w:t>
      </w:r>
      <w:r>
        <w:rPr>
          <w:position w:val="-1"/>
        </w:rPr>
      </w:r>
      <w:r>
        <w:rPr>
          <w:noProof/>
          <w:position w:val="-2"/>
        </w:rPr>
        <w:drawing>
          <wp:inline distT="0" distB="0" distL="0" distR="0">
            <wp:extent cx="127000" cy="95250"/>
            <wp:effectExtent l="0" t="0" r="0" b="0"/>
            <wp:docPr id="2" name="Image 2">
              <a:hlinkClick xmlns:a="http://schemas.openxmlformats.org/drawingml/2006/main" r:id="rId9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11"/>
                    </pic:cNvPr>
                    <pic:cNvPicPr>
                      <a:extLst>
                        <a:ext uri="sm">
                          <sm:smNativeData xmlns:sm="sm" val="SMDATA_16_PG+pah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yAAAAJYAAAAAAAAAAAAAAAA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hAnsi="Times New Roman"/>
          <w:spacing w:val="-13" w:percent="84"/>
        </w:rPr>
        <w:t xml:space="preserve"> </w:t>
      </w:r>
      <w:hyperlink r:id="rId12" w:history="1">
        <w:r>
          <w:rPr>
            <w:rStyle w:val="char3"/>
            <w:w w:val="105"/>
          </w:rPr>
          <w:t>aquibjawaid370005@outlook.com</w:t>
        </w:r>
      </w:hyperlink>
      <w:hyperlink r:id="rId9" w:history="1">
        <w:r>
          <w:rPr>
            <w:spacing w:val="80" w:percent="151"/>
            <w:w w:val="150"/>
          </w:rPr>
          <w:t xml:space="preserve"> </w:t>
        </w:r>
        <w:r>
          <w:rPr>
            <w:position w:val="-2"/>
          </w:rPr>
        </w:r>
        <w:r>
          <w:rPr>
            <w:noProof/>
            <w:position w:val="-3"/>
          </w:rPr>
          <w:drawing>
            <wp:inline distT="0" distB="0" distL="0" distR="0">
              <wp:extent cx="111125" cy="107950"/>
              <wp:effectExtent l="0" t="0" r="0" b="0"/>
              <wp:docPr id="3" name="Image 3">
                <a:hlinkClick xmlns:a="http://schemas.openxmlformats.org/drawingml/2006/main" r:id="rId13"/>
              </wp:docPr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15"/>
                      </pic:cNvPr>
                      <pic:cNvPicPr>
                        <a:extLst>
                          <a:ext uri="sm">
                            <sm:smNativeData xmlns:sm="sm" val="SMDATA_16_PG+p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rwAAAKoAAAAAAAAAAAAAAAAAAAAoAAAACAAAAAEAAAABAAAA"/>
                          </a:ext>
                        </a:extLst>
                      </pic:cNvPicPr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rFonts w:ascii="Times New Roman" w:hAnsi="Times New Roman"/>
            <w:spacing w:val="-13" w:percent="84"/>
          </w:rPr>
          <w:t xml:space="preserve"> </w:t>
        </w:r>
      </w:hyperlink>
      <w:hyperlink r:id="rId16" w:history="1">
        <w:r>
          <w:rPr>
            <w:rStyle w:val="char3"/>
            <w:w w:val="105"/>
          </w:rPr>
          <w:t xml:space="preserve"> linkedin.com/in/akxeeb/</w:t>
        </w:r>
      </w:hyperlink>
      <w:hyperlink r:id="rId9" w:history="1">
        <w:r>
          <w:rPr>
            <w:spacing w:val="80" w:percent="151"/>
            <w:w w:val="150"/>
          </w:rPr>
          <w:t xml:space="preserve"> </w:t>
        </w:r>
        <w:r>
          <w:rPr>
            <w:position w:val="-2"/>
          </w:rPr>
        </w:r>
        <w:r>
          <w:rPr>
            <w:noProof/>
            <w:position w:val="-4"/>
          </w:rPr>
          <w:drawing>
            <wp:inline distT="0" distB="0" distL="0" distR="0">
              <wp:extent cx="123825" cy="120650"/>
              <wp:effectExtent l="0" t="0" r="0" b="0"/>
              <wp:docPr id="4" name="Image 4">
                <a:hlinkClick xmlns:a="http://schemas.openxmlformats.org/drawingml/2006/main" r:id="rId17"/>
              </wp:docPr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19"/>
                      </pic:cNvPr>
                      <pic:cNvPicPr>
                        <a:extLst>
                          <a:ext uri="sm">
                            <sm:smNativeData xmlns:sm="sm" val="SMDATA_16_PG+pah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wwAAAL4AAAAAAAAAAAAAAAAAAAAoAAAACAAAAAEAAAABAAAA"/>
                          </a:ext>
                        </a:extLst>
                      </pic:cNvPicPr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0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rFonts w:ascii="Times New Roman" w:hAnsi="Times New Roman"/>
            <w:spacing w:val="-13" w:percent="84"/>
          </w:rPr>
          <w:t xml:space="preserve"> </w:t>
        </w:r>
      </w:hyperlink>
      <w:hyperlink r:id="rId20" w:history="1">
        <w:r>
          <w:rPr>
            <w:rStyle w:val="char3"/>
            <w:w w:val="105"/>
          </w:rPr>
          <w:t>github.com/Propopper189</w:t>
        </w:r>
      </w:hyperlink>
    </w:p>
    <w:p>
      <w:pPr>
        <w:pStyle w:val="para1"/>
        <w:ind w:left="116"/>
        <w:rPr>
          <w:spacing w:val="-2" w:percent="99"/>
          <w:w w:val="1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7" behindDoc="1" locked="0" layoutInCell="0" hidden="0" allowOverlap="1">
                <wp:simplePos x="0" y="0"/>
                <wp:positionH relativeFrom="page">
                  <wp:posOffset>365760</wp:posOffset>
                </wp:positionH>
                <wp:positionV relativeFrom="paragraph">
                  <wp:posOffset>272415</wp:posOffset>
                </wp:positionV>
                <wp:extent cx="7031990" cy="1270"/>
                <wp:effectExtent l="5080" t="5080" r="5080" b="5080"/>
                <wp:wrapTopAndBottom/>
                <wp:docPr id="7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PG+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MAAAAAIQAAAAAAAAAAAAAAAAAAAAAAAEACAAAAAAAAAgAAAK0BAABCKwAAAgAAAAAAAABAAgAALwY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7031990" b="1270"/>
                          <a:pathLst>
                            <a:path w="7031990" h="1270">
                              <a:moveTo>
                                <a:pt x="0" y="0"/>
                              </a:moveTo>
                              <a:lnTo>
                                <a:pt x="7031664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style="position:absolute;margin-left:28.80pt;margin-top:21.45pt;mso-position-horizontal-relative:page;width:553.70pt;height:0.10pt;z-index:251658247;mso-wrap-distance-left:0.00pt;mso-wrap-distance-top:0.00pt;mso-wrap-distance-right:0.00pt;mso-wrap-distance-bottom:0.00pt;mso-wrap-style:square" coordsize="11074,2" path="m0,0l11073,0e" strokeweight="0.40pt" filled="f" v:ext="SMDATA_14_PG+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MAAAAAIQAAAAAAAAAAAAAAAAAAAAAAAEACAAAAAAAAAgAAAK0BAABCKwAAAgAAAAAAAABAAgAALwYAACgAAAAIAAAAAQAAAAEAAAA=">
                <v:path arrowok="t"/>
                <w10:wrap type="topAndBottom" anchorx="page" anchory="text"/>
              </v:shape>
            </w:pict>
          </mc:Fallback>
        </mc:AlternateContent>
      </w:r>
      <w:bookmarkStart w:id="0" w:name="Internship"/>
      <w:r/>
      <w:bookmarkEnd w:id="0"/>
      <w:r/>
      <w:r>
        <w:rPr>
          <w:spacing w:val="-2" w:percent="99"/>
          <w:w w:val="120"/>
        </w:rPr>
        <w:t>Experience</w:t>
      </w:r>
    </w:p>
    <w:p>
      <w:pPr>
        <w:ind w:left="116" w:right="208"/>
        <w:spacing w:before="57"/>
        <w:tabs defTabSz="720">
          <w:tab w:val="left" w:pos="9128" w:leader="none"/>
        </w:tabs>
        <w:rPr>
          <w:b/>
          <w:spacing w:val="8" w:percent="106"/>
          <w:w w:val="125"/>
          <w:sz w:val="20"/>
        </w:rPr>
      </w:pPr>
      <w:r>
        <w:rPr>
          <w:b/>
          <w:w w:val="125"/>
        </w:rPr>
        <w:t>DevOps</w:t>
      </w:r>
      <w:r>
        <w:rPr>
          <w:b/>
          <w:spacing w:val="71" w:percent="140"/>
          <w:w w:val="150"/>
        </w:rPr>
        <w:t xml:space="preserve"> </w:t>
      </w:r>
      <w:r>
        <w:rPr>
          <w:b/>
          <w:spacing w:val="-1" w:percent="99"/>
          <w:w w:val="125"/>
        </w:rPr>
        <w:t>Trainee</w:t>
      </w:r>
      <w:r>
        <w:rPr>
          <w:b/>
        </w:rPr>
        <w:tab/>
      </w:r>
      <w:r>
        <w:rPr>
          <w:b/>
          <w:w w:val="125"/>
          <w:sz w:val="20"/>
        </w:rPr>
        <w:t>Jun</w:t>
      </w:r>
      <w:r>
        <w:rPr>
          <w:b/>
          <w:spacing w:val="9" w:percent="107"/>
          <w:w w:val="125"/>
          <w:sz w:val="20"/>
        </w:rPr>
        <w:t xml:space="preserve"> </w:t>
      </w:r>
      <w:r>
        <w:rPr>
          <w:b/>
          <w:w w:val="125"/>
          <w:sz w:val="20"/>
        </w:rPr>
        <w:t>202</w:t>
      </w:r>
      <w:r>
        <w:rPr>
          <w:b/>
          <w:w w:val="125"/>
          <w:sz w:val="20"/>
        </w:rPr>
        <w:t>6</w:t>
      </w:r>
      <w:r>
        <w:rPr>
          <w:b/>
          <w:spacing w:val="9" w:percent="107"/>
          <w:w w:val="125"/>
          <w:sz w:val="20"/>
        </w:rPr>
        <w:t xml:space="preserve"> </w:t>
      </w:r>
      <w:r>
        <w:rPr>
          <w:b/>
          <w:w w:val="125"/>
          <w:sz w:val="20"/>
        </w:rPr>
        <w:t>-</w:t>
      </w:r>
      <w:r>
        <w:rPr>
          <w:b/>
          <w:spacing w:val="8" w:percent="106"/>
          <w:w w:val="125"/>
          <w:sz w:val="20"/>
        </w:rPr>
        <w:t xml:space="preserve"> Present</w:t>
      </w:r>
    </w:p>
    <w:p>
      <w:pPr>
        <w:ind w:left="115"/>
        <w:spacing w:before="21"/>
        <w:rPr>
          <w:i/>
          <w:spacing w:val="-3" w:percent="98"/>
          <w:w w:val="120"/>
          <w:sz w:val="20"/>
        </w:rPr>
      </w:pPr>
      <w:r>
        <w:rPr>
          <w:i/>
          <w:spacing w:val="-3" w:percent="98"/>
          <w:w w:val="120"/>
          <w:sz w:val="20"/>
        </w:rPr>
        <w:t>Al-Watania Information Systems | Google Cloud Platform, Huawei Cloud, MS Entra ID</w:t>
      </w:r>
    </w:p>
    <w:p>
      <w:pPr>
        <w:pStyle w:val="para3"/>
        <w:numPr>
          <w:ilvl w:val="0"/>
          <w:numId w:val="3"/>
        </w:numPr>
        <w:ind w:left="595" w:hanging="185"/>
        <w:tabs defTabSz="720">
          <w:tab w:val="left" w:pos="595" w:leader="none"/>
        </w:tabs>
        <w:rPr>
          <w:rFonts w:ascii="Arial" w:hAnsi="Arial"/>
          <w:i/>
          <w:sz w:val="12"/>
          <w:position w:val="1"/>
        </w:rPr>
      </w:pPr>
      <w:r>
        <w:rPr>
          <w:w w:val="105"/>
          <w:sz w:val="20"/>
        </w:rPr>
        <w:t>M</w:t>
      </w:r>
      <w:r>
        <w:t xml:space="preserve">anaged and monitored cloud infrastructure across approximately </w:t>
      </w:r>
      <w:r>
        <w:rPr>
          <w:b/>
        </w:rPr>
        <w:t>40 virtual machines</w:t>
      </w:r>
      <w:r>
        <w:t xml:space="preserve"> on </w:t>
      </w:r>
      <w:r>
        <w:rPr>
          <w:b/>
        </w:rPr>
        <w:t>GCP and Huawei Cloud</w:t>
      </w:r>
      <w:r>
        <w:t>, tracking resource utilization, alarms, logs, and overall system health.</w:t>
      </w:r>
      <w:r>
        <w:rPr>
          <w:rFonts w:ascii="Arial" w:hAnsi="Arial"/>
          <w:i/>
          <w:sz w:val="12"/>
          <w:position w:val="1"/>
        </w:rPr>
      </w:r>
    </w:p>
    <w:p>
      <w:pPr>
        <w:pStyle w:val="para3"/>
        <w:numPr>
          <w:ilvl w:val="0"/>
          <w:numId w:val="3"/>
        </w:numPr>
        <w:ind w:left="595" w:right="128" w:hanging="186"/>
        <w:spacing w:before="39" w:line="235" w:lineRule="auto"/>
        <w:tabs defTabSz="720">
          <w:tab w:val="left" w:pos="595" w:leader="none"/>
        </w:tabs>
        <w:rPr>
          <w:rFonts w:ascii="Arial" w:hAnsi="Arial"/>
          <w:i/>
          <w:sz w:val="12"/>
          <w:position w:val="1"/>
        </w:rPr>
      </w:pPr>
      <w:r>
        <w:rPr>
          <w:w w:val="110"/>
          <w:sz w:val="20"/>
        </w:rPr>
        <w:t>S</w:t>
      </w:r>
      <w:r>
        <w:t xml:space="preserve">trengthened cloud infrastructure security by configuring </w:t>
      </w:r>
      <w:r>
        <w:rPr>
          <w:b/>
        </w:rPr>
        <w:t>IAM auditing, custom alerts, security monitoring, Cloud Audit Service (CTS), Cloud Eye, and Simple Message Notification (SMN)</w:t>
      </w:r>
      <w:r>
        <w:t xml:space="preserve"> for effective monitoring and incident awareness.</w:t>
      </w:r>
      <w:r>
        <w:rPr>
          <w:rFonts w:ascii="Arial" w:hAnsi="Arial"/>
          <w:i/>
          <w:sz w:val="12"/>
          <w:position w:val="1"/>
        </w:rPr>
      </w:r>
    </w:p>
    <w:p>
      <w:pPr>
        <w:pStyle w:val="para3"/>
        <w:numPr>
          <w:ilvl w:val="0"/>
          <w:numId w:val="3"/>
        </w:numPr>
        <w:ind w:left="595" w:hanging="185"/>
        <w:spacing w:before="36" w:line="242" w:lineRule="exact"/>
        <w:tabs defTabSz="720">
          <w:tab w:val="left" w:pos="595" w:leader="none"/>
        </w:tabs>
        <w:rPr>
          <w:rFonts w:ascii="Arial" w:hAnsi="Arial"/>
          <w:i/>
          <w:sz w:val="12"/>
          <w:position w:val="1"/>
        </w:rPr>
      </w:pPr>
      <w:r>
        <w:t xml:space="preserve">Managed </w:t>
      </w:r>
      <w:r>
        <w:rPr>
          <w:b/>
        </w:rPr>
        <w:t>Microsoft Entra ID</w:t>
      </w:r>
      <w:r>
        <w:t xml:space="preserve"> credentials, application registrations, API permissions, and authentication configurations to support secure application access and identity management.</w:t>
      </w:r>
      <w:r>
        <w:rPr>
          <w:rFonts w:ascii="Arial" w:hAnsi="Arial"/>
          <w:i/>
          <w:sz w:val="12"/>
          <w:position w:val="1"/>
        </w:rPr>
      </w:r>
    </w:p>
    <w:p>
      <w:pPr>
        <w:pStyle w:val="para3"/>
        <w:numPr>
          <w:ilvl w:val="0"/>
          <w:numId w:val="3"/>
        </w:numPr>
        <w:ind w:left="595" w:right="217" w:hanging="186"/>
        <w:spacing w:before="38" w:line="235" w:lineRule="auto"/>
        <w:tabs defTabSz="720">
          <w:tab w:val="left" w:pos="595" w:leader="none"/>
        </w:tabs>
        <w:rPr>
          <w:rFonts w:ascii="Arial" w:hAnsi="Arial"/>
          <w:i/>
          <w:sz w:val="12"/>
          <w:position w:val="1"/>
        </w:rPr>
      </w:pPr>
      <w:r>
        <w:t xml:space="preserve">Worked with </w:t>
      </w:r>
      <w:r>
        <w:rPr>
          <w:b/>
        </w:rPr>
        <w:t>Linux and Bash</w:t>
      </w:r>
      <w:r>
        <w:t xml:space="preserve"> for cloud infrastructure management and operational tasks across multi-cloud environments.</w:t>
      </w:r>
      <w:r>
        <w:rPr>
          <w:rFonts w:ascii="Arial" w:hAnsi="Arial"/>
          <w:i/>
          <w:sz w:val="12"/>
          <w:position w:val="1"/>
        </w:rPr>
      </w:r>
    </w:p>
    <w:p>
      <w:pPr>
        <w:pStyle w:val="para1"/>
        <w:ind w:left="0"/>
        <w:spacing w:before="116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8" behindDoc="1" locked="0" layoutInCell="0" hidden="0" allowOverlap="1">
                <wp:simplePos x="0" y="0"/>
                <wp:positionH relativeFrom="page">
                  <wp:posOffset>365760</wp:posOffset>
                </wp:positionH>
                <wp:positionV relativeFrom="paragraph">
                  <wp:posOffset>274955</wp:posOffset>
                </wp:positionV>
                <wp:extent cx="7031990" cy="1270"/>
                <wp:effectExtent l="5080" t="5080" r="5080" b="5080"/>
                <wp:wrapTopAndBottom/>
                <wp:docPr id="8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PG+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oAAAAAIQAAAAAAAAAAAAAAAAAAAAAAAEACAAAAAAAAAgAAALEBAABCKwAAAgAAAAAAAABAAgAA9xM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7031990" b="1270"/>
                          <a:pathLst>
                            <a:path w="7031990" h="1270">
                              <a:moveTo>
                                <a:pt x="0" y="0"/>
                              </a:moveTo>
                              <a:lnTo>
                                <a:pt x="7031664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7" style="position:absolute;margin-left:28.80pt;margin-top:21.65pt;mso-position-horizontal-relative:page;width:553.70pt;height:0.10pt;z-index:251658248;mso-wrap-distance-left:0.00pt;mso-wrap-distance-top:0.00pt;mso-wrap-distance-right:0.00pt;mso-wrap-distance-bottom:0.00pt;mso-wrap-style:square" coordsize="11074,2" path="m0,0l11073,0e" strokeweight="0.40pt" filled="f" v:ext="SMDATA_14_PG+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oAAAAAIQAAAAAAAAAAAAAAAAAAAAAAAEACAAAAAAAAAgAAALEBAABCKwAAAgAAAAAAAABAAgAA9xMAACgAAAAIAAAAAQAAAAEAAAA=">
                <v:path arrowok="t"/>
                <w10:wrap type="topAndBottom" anchorx="page" anchory="text"/>
              </v:shape>
            </w:pict>
          </mc:Fallback>
        </mc:AlternateContent>
      </w:r>
      <w:bookmarkStart w:id="1" w:name="Projects"/>
      <w:r/>
      <w:bookmarkEnd w:id="1"/>
      <w:r/>
      <w:r>
        <w:rPr>
          <w:spacing w:val="-2" w:percent="99"/>
          <w:w w:val="120"/>
        </w:rPr>
        <w:t>Projects</w:t>
      </w:r>
      <w:r/>
    </w:p>
    <w:p>
      <w:pPr>
        <w:ind w:left="115"/>
        <w:spacing w:before="97"/>
        <w:tabs defTabSz="720">
          <w:tab w:val="left" w:pos="10205" w:leader="none"/>
        </w:tabs>
        <w:rPr>
          <w:b/>
          <w:spacing w:val="-4" w:percent="97"/>
          <w:w w:val="115"/>
          <w:sz w:val="20"/>
        </w:rPr>
      </w:pPr>
      <w:r>
        <w:rPr>
          <w:b/>
          <w:w w:val="115"/>
          <w:sz w:val="20"/>
        </w:rPr>
        <w:t>Multi-Cloud Monitoring</w:t>
      </w:r>
      <w:r>
        <w:rPr>
          <w:b/>
          <w:spacing w:val="2" w:percent="102"/>
          <w:w w:val="115"/>
          <w:sz w:val="20"/>
        </w:rPr>
        <w:t xml:space="preserve"> </w:t>
      </w:r>
      <w:r>
        <w:rPr>
          <w:rFonts w:ascii="Times New Roman" w:hAnsi="Times New Roman"/>
          <w:i/>
          <w:w w:val="115"/>
          <w:sz w:val="20"/>
        </w:rPr>
        <w:t>|</w:t>
      </w:r>
      <w:r>
        <w:rPr>
          <w:rFonts w:ascii="Times New Roman" w:hAnsi="Times New Roman"/>
          <w:i/>
          <w:spacing w:val="-3" w:percent="97"/>
          <w:w w:val="115"/>
          <w:sz w:val="20"/>
        </w:rPr>
        <w:t xml:space="preserve"> </w:t>
      </w:r>
      <w:r>
        <w:rPr>
          <w:i/>
          <w:w w:val="115"/>
          <w:sz w:val="20"/>
        </w:rPr>
        <w:t>GCP, Huawei Cloud, Microsoft Entra ID</w:t>
      </w:r>
      <w:r>
        <w:rPr>
          <w:i/>
          <w:sz w:val="20"/>
        </w:rPr>
        <w:tab/>
      </w:r>
      <w:r>
        <w:rPr>
          <w:b/>
          <w:w w:val="115"/>
          <w:sz w:val="20"/>
        </w:rPr>
        <w:t>Aug</w:t>
      </w:r>
      <w:r>
        <w:rPr>
          <w:b/>
          <w:spacing w:val="48" w:percent="139"/>
          <w:w w:val="115"/>
          <w:sz w:val="20"/>
        </w:rPr>
        <w:t xml:space="preserve"> </w:t>
      </w:r>
      <w:r>
        <w:rPr>
          <w:b/>
          <w:spacing w:val="-4" w:percent="97"/>
          <w:w w:val="115"/>
          <w:sz w:val="20"/>
        </w:rPr>
        <w:t>202</w:t>
      </w:r>
      <w:r>
        <w:rPr>
          <w:b/>
          <w:spacing w:val="-4" w:percent="97"/>
          <w:w w:val="115"/>
          <w:sz w:val="20"/>
        </w:rPr>
        <w:t>6</w:t>
      </w:r>
      <w:r>
        <w:rPr>
          <w:b/>
          <w:spacing w:val="-4" w:percent="97"/>
          <w:w w:val="115"/>
          <w:sz w:val="20"/>
        </w:rPr>
      </w:r>
    </w:p>
    <w:p>
      <w:pPr>
        <w:pStyle w:val="para3"/>
        <w:numPr>
          <w:ilvl w:val="0"/>
          <w:numId w:val="3"/>
        </w:numPr>
        <w:ind w:left="595" w:hanging="185"/>
        <w:tabs defTabSz="720">
          <w:tab w:val="left" w:pos="595" w:leader="none"/>
        </w:tabs>
        <w:rPr>
          <w:rFonts w:ascii="Arial" w:hAnsi="Arial"/>
          <w:i/>
          <w:sz w:val="12"/>
          <w:position w:val="1"/>
        </w:rPr>
      </w:pPr>
      <w:r>
        <w:rPr>
          <w:w w:val="105"/>
          <w:sz w:val="20"/>
        </w:rPr>
        <w:t>D</w:t>
      </w:r>
      <w:r>
        <w:t>eveloped a multi-cloud monitoring simulation modeling GCP, Huawei Cloud, and Microsoft Entra ID infrastructure workflows.</w:t>
      </w:r>
      <w:r>
        <w:rPr>
          <w:rFonts w:ascii="Arial" w:hAnsi="Arial"/>
          <w:i/>
          <w:sz w:val="12"/>
          <w:position w:val="1"/>
        </w:rPr>
      </w:r>
    </w:p>
    <w:p>
      <w:pPr>
        <w:pStyle w:val="para3"/>
        <w:numPr>
          <w:ilvl w:val="0"/>
          <w:numId w:val="3"/>
        </w:numPr>
        <w:ind w:left="595" w:right="172" w:hanging="186"/>
        <w:spacing w:before="38" w:line="235" w:lineRule="auto"/>
        <w:tabs defTabSz="720">
          <w:tab w:val="left" w:pos="595" w:leader="none"/>
        </w:tabs>
        <w:rPr>
          <w:rFonts w:ascii="Arial" w:hAnsi="Arial"/>
          <w:i/>
          <w:sz w:val="12"/>
          <w:position w:val="1"/>
        </w:rPr>
      </w:pPr>
      <w:r>
        <w:rPr>
          <w:w w:val="110"/>
          <w:sz w:val="20"/>
        </w:rPr>
        <w:t>R</w:t>
      </w:r>
      <w:r>
        <w:t>eplicated cloud events for monitoring, auditing, alerting, and security scenarios across multi-cloud environments.</w:t>
      </w:r>
      <w:r>
        <w:rPr>
          <w:rFonts w:ascii="Arial" w:hAnsi="Arial"/>
          <w:i/>
          <w:sz w:val="12"/>
          <w:position w:val="1"/>
        </w:rPr>
      </w:r>
    </w:p>
    <w:p>
      <w:pPr>
        <w:pStyle w:val="para3"/>
        <w:numPr>
          <w:ilvl w:val="0"/>
          <w:numId w:val="3"/>
        </w:numPr>
        <w:ind w:left="595" w:hanging="185"/>
        <w:spacing w:before="36"/>
        <w:tabs defTabSz="720">
          <w:tab w:val="left" w:pos="595" w:leader="none"/>
        </w:tabs>
        <w:rPr>
          <w:rFonts w:ascii="Arial" w:hAnsi="Arial"/>
          <w:i/>
          <w:sz w:val="12"/>
          <w:position w:val="1"/>
        </w:rPr>
      </w:pPr>
      <w:r>
        <w:rPr>
          <w:w w:val="105"/>
          <w:sz w:val="20"/>
        </w:rPr>
        <w:t>I</w:t>
      </w:r>
      <w:r>
        <w:t>mplemented event normalization, severity-based alerts, audit trails, and security posture scoring for centralized infrastructure monitoring.</w:t>
      </w:r>
      <w:r>
        <w:rPr>
          <w:rFonts w:ascii="Arial" w:hAnsi="Arial"/>
          <w:i/>
          <w:sz w:val="12"/>
          <w:position w:val="1"/>
        </w:rPr>
      </w:r>
    </w:p>
    <w:p>
      <w:pPr>
        <w:pStyle w:val="para3"/>
        <w:numPr>
          <w:ilvl w:val="0"/>
          <w:numId w:val="3"/>
        </w:numPr>
        <w:ind w:left="595" w:hanging="185"/>
        <w:tabs defTabSz="720">
          <w:tab w:val="left" w:pos="595" w:leader="none"/>
        </w:tabs>
        <w:rPr>
          <w:rFonts w:ascii="Arial" w:hAnsi="Arial"/>
          <w:i/>
          <w:sz w:val="12"/>
          <w:position w:val="1"/>
        </w:rPr>
      </w:pPr>
      <w:r>
        <w:rPr>
          <w:w w:val="115"/>
          <w:sz w:val="20"/>
        </w:rPr>
        <w:t>Github</w:t>
      </w:r>
      <w:r>
        <w:rPr>
          <w:spacing w:val="41" w:percent="134"/>
          <w:w w:val="115"/>
          <w:sz w:val="20"/>
        </w:rPr>
        <w:t xml:space="preserve"> </w:t>
      </w:r>
      <w:r>
        <w:rPr>
          <w:w w:val="115"/>
          <w:sz w:val="20"/>
        </w:rPr>
        <w:t>Repository</w:t>
      </w:r>
      <w:r>
        <w:rPr>
          <w:spacing w:val="41" w:percent="134"/>
          <w:w w:val="115"/>
          <w:sz w:val="20"/>
        </w:rPr>
        <w:t xml:space="preserve"> </w:t>
      </w:r>
      <w:r>
        <w:rPr>
          <w:w w:val="115"/>
          <w:sz w:val="20"/>
        </w:rPr>
        <w:t>Link:</w:t>
      </w:r>
      <w:r>
        <w:rPr>
          <w:spacing w:val="72" w:percent="160"/>
          <w:w w:val="115"/>
          <w:sz w:val="20"/>
        </w:rPr>
        <w:t xml:space="preserve"> </w:t>
      </w:r>
      <w:hyperlink r:id="rId21" w:history="1">
        <w:r>
          <w:rPr>
            <w:rStyle w:val="char3"/>
            <w:b/>
            <w:bCs/>
          </w:rPr>
          <w:t>github.com/Propopper189/Multi-Cloud-Monitoring</w:t>
        </w:r>
      </w:hyperlink>
    </w:p>
    <w:p>
      <w:pPr>
        <w:ind w:left="115"/>
        <w:spacing w:before="108"/>
        <w:tabs defTabSz="720">
          <w:tab w:val="left" w:pos="10205" w:leader="none"/>
        </w:tabs>
        <w:rPr>
          <w:b/>
          <w:w w:val="115"/>
          <w:sz w:val="20"/>
        </w:rPr>
      </w:pPr>
      <w:r>
        <w:rPr>
          <w:b/>
          <w:w w:val="115"/>
          <w:sz w:val="20"/>
        </w:rPr>
        <w:t>Nebula Cloud Drive</w:t>
      </w:r>
      <w:r>
        <w:rPr>
          <w:b/>
          <w:spacing w:val="5" w:percent="104"/>
          <w:w w:val="115"/>
          <w:sz w:val="20"/>
        </w:rPr>
        <w:t xml:space="preserve"> </w:t>
      </w:r>
      <w:r>
        <w:rPr>
          <w:rFonts w:ascii="Times New Roman" w:hAnsi="Times New Roman"/>
          <w:i/>
          <w:w w:val="115"/>
          <w:sz w:val="20"/>
        </w:rPr>
        <w:t>|</w:t>
      </w:r>
      <w:r>
        <w:rPr>
          <w:rFonts w:ascii="Times New Roman" w:hAnsi="Times New Roman"/>
          <w:i/>
          <w:spacing w:val="-1" w:percent="99"/>
          <w:w w:val="115"/>
          <w:sz w:val="20"/>
        </w:rPr>
        <w:t xml:space="preserve"> </w:t>
      </w:r>
      <w:r>
        <w:t>AWS, Node.js, Express.js, JavaScript</w:t>
      </w:r>
      <w:r>
        <w:rPr>
          <w:i/>
          <w:sz w:val="20"/>
        </w:rPr>
        <w:tab/>
      </w:r>
      <w:r>
        <w:rPr>
          <w:b/>
          <w:w w:val="115"/>
          <w:sz w:val="20"/>
        </w:rPr>
        <w:t>Apr 2026</w:t>
      </w:r>
      <w:r>
        <w:rPr>
          <w:b/>
          <w:w w:val="115"/>
          <w:sz w:val="20"/>
        </w:rPr>
      </w:r>
    </w:p>
    <w:p>
      <w:pPr>
        <w:pStyle w:val="para3"/>
        <w:numPr>
          <w:ilvl w:val="0"/>
          <w:numId w:val="3"/>
        </w:numPr>
        <w:ind w:left="595" w:right="117" w:hanging="175"/>
        <w:spacing w:before="39" w:line="235" w:lineRule="auto"/>
        <w:tabs defTabSz="720">
          <w:tab w:val="left" w:pos="595" w:leader="none"/>
        </w:tabs>
        <w:rPr>
          <w:rFonts w:ascii="Arial" w:hAnsi="Arial"/>
          <w:i/>
          <w:sz w:val="12"/>
          <w:position w:val="1"/>
        </w:rPr>
      </w:pPr>
      <w:r>
        <w:rPr>
          <w:w w:val="105"/>
          <w:sz w:val="20"/>
        </w:rPr>
        <w:t>E</w:t>
      </w:r>
      <w:r>
        <w:t>ngineered a cloud storage platform supporting secure file management, sharing, collaboration, and storage tracking.</w:t>
      </w:r>
      <w:r>
        <w:rPr>
          <w:rFonts w:ascii="Arial" w:hAnsi="Arial"/>
          <w:i/>
          <w:sz w:val="12"/>
          <w:position w:val="1"/>
        </w:rPr>
      </w:r>
    </w:p>
    <w:p>
      <w:pPr>
        <w:pStyle w:val="para3"/>
        <w:numPr>
          <w:ilvl w:val="0"/>
          <w:numId w:val="3"/>
        </w:numPr>
        <w:ind w:left="595" w:hanging="185"/>
        <w:spacing w:before="36"/>
        <w:tabs defTabSz="720">
          <w:tab w:val="left" w:pos="595" w:leader="none"/>
        </w:tabs>
        <w:rPr>
          <w:rFonts w:ascii="Arial" w:hAnsi="Arial"/>
          <w:i/>
          <w:sz w:val="12"/>
          <w:position w:val="1"/>
        </w:rPr>
      </w:pPr>
      <w:r>
        <w:rPr>
          <w:w w:val="105"/>
          <w:sz w:val="20"/>
        </w:rPr>
        <w:t>D</w:t>
      </w:r>
      <w:r>
        <w:t>esigned an AWS architecture using S3, EC2, RDS, ALB, CloudFront, and VPC for scalable cloud-based storage.</w:t>
      </w:r>
      <w:r>
        <w:rPr>
          <w:rFonts w:ascii="Arial" w:hAnsi="Arial"/>
          <w:i/>
          <w:sz w:val="12"/>
          <w:position w:val="1"/>
        </w:rPr>
      </w:r>
    </w:p>
    <w:p>
      <w:pPr>
        <w:pStyle w:val="para3"/>
        <w:numPr>
          <w:ilvl w:val="0"/>
          <w:numId w:val="3"/>
        </w:numPr>
        <w:ind w:left="595" w:hanging="185"/>
        <w:tabs defTabSz="720">
          <w:tab w:val="left" w:pos="595" w:leader="none"/>
        </w:tabs>
        <w:rPr>
          <w:rFonts w:ascii="Arial" w:hAnsi="Arial"/>
          <w:i/>
          <w:sz w:val="12"/>
          <w:position w:val="1"/>
        </w:rPr>
      </w:pPr>
      <w:r>
        <w:rPr>
          <w:w w:val="105"/>
          <w:sz w:val="20"/>
        </w:rPr>
        <w:t>De</w:t>
      </w:r>
      <w:r>
        <w:t>veloped the application using Node.js, Express.js, JavaScript, HTML, and CSS and validated its deployment on AWS.</w:t>
      </w:r>
      <w:r>
        <w:rPr>
          <w:rFonts w:ascii="Arial" w:hAnsi="Arial"/>
          <w:i/>
          <w:sz w:val="12"/>
          <w:position w:val="1"/>
        </w:rPr>
      </w:r>
    </w:p>
    <w:p>
      <w:pPr>
        <w:pStyle w:val="para3"/>
        <w:numPr>
          <w:ilvl w:val="0"/>
          <w:numId w:val="3"/>
        </w:numPr>
        <w:ind w:left="595" w:hanging="185"/>
        <w:tabs defTabSz="720">
          <w:tab w:val="left" w:pos="595" w:leader="none"/>
        </w:tabs>
        <w:rPr>
          <w:rFonts w:ascii="Arial" w:hAnsi="Arial"/>
          <w:i/>
          <w:sz w:val="12"/>
          <w:position w:val="1"/>
        </w:rPr>
      </w:pPr>
      <w:r>
        <w:rPr>
          <w:w w:val="115"/>
          <w:sz w:val="20"/>
        </w:rPr>
        <w:t>Github</w:t>
      </w:r>
      <w:r>
        <w:rPr>
          <w:spacing w:val="52" w:percent="143"/>
          <w:w w:val="115"/>
          <w:sz w:val="20"/>
        </w:rPr>
        <w:t xml:space="preserve"> </w:t>
      </w:r>
      <w:r>
        <w:rPr>
          <w:w w:val="115"/>
          <w:sz w:val="20"/>
        </w:rPr>
        <w:t>Repository</w:t>
      </w:r>
      <w:r>
        <w:rPr>
          <w:spacing w:val="53" w:percent="144"/>
          <w:w w:val="115"/>
          <w:sz w:val="20"/>
        </w:rPr>
        <w:t xml:space="preserve"> </w:t>
      </w:r>
      <w:r>
        <w:rPr>
          <w:w w:val="115"/>
          <w:sz w:val="20"/>
        </w:rPr>
        <w:t>Link:</w:t>
      </w:r>
      <w:r>
        <w:rPr>
          <w:spacing w:val="72" w:percent="146"/>
          <w:w w:val="150"/>
          <w:sz w:val="20"/>
        </w:rPr>
        <w:t xml:space="preserve"> </w:t>
      </w:r>
      <w:hyperlink r:id="rId22" w:history="1">
        <w:r>
          <w:rPr>
            <w:rStyle w:val="char3"/>
            <w:b/>
            <w:bCs/>
          </w:rPr>
          <w:t>github.com/Propopper189/Nebula-Cloud-Drive</w:t>
        </w:r>
      </w:hyperlink>
    </w:p>
    <w:p>
      <w:pPr>
        <w:pStyle w:val="para1"/>
        <w:ind w:left="0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9" behindDoc="1" locked="0" layoutInCell="0" hidden="0" allowOverlap="1">
                <wp:simplePos x="0" y="0"/>
                <wp:positionH relativeFrom="page">
                  <wp:posOffset>365760</wp:posOffset>
                </wp:positionH>
                <wp:positionV relativeFrom="paragraph">
                  <wp:posOffset>312420</wp:posOffset>
                </wp:positionV>
                <wp:extent cx="7031990" cy="1270"/>
                <wp:effectExtent l="5080" t="5080" r="5080" b="5080"/>
                <wp:wrapTopAndBottom/>
                <wp:docPr id="9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PG+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UAAAAAIQAAAAAAAAAAAAAAAAAAAAAAAEACAAAAAAAAAgAAAOwBAABCKwAAAgAAAAAAAABAAgAAWiQ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7031990" b="1270"/>
                          <a:pathLst>
                            <a:path w="7031990" h="1270">
                              <a:moveTo>
                                <a:pt x="0" y="0"/>
                              </a:moveTo>
                              <a:lnTo>
                                <a:pt x="7031664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8" style="position:absolute;margin-left:28.80pt;margin-top:24.60pt;mso-position-horizontal-relative:page;width:553.70pt;height:0.10pt;z-index:251658249;mso-wrap-distance-left:0.00pt;mso-wrap-distance-top:0.00pt;mso-wrap-distance-right:0.00pt;mso-wrap-distance-bottom:0.00pt;mso-wrap-style:square" coordsize="11074,2" path="m0,0l11073,0e" strokeweight="0.40pt" filled="f" v:ext="SMDATA_14_PG+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UAAAAAIQAAAAAAAAAAAAAAAAAAAAAAAEACAAAAAAAAAgAAAOwBAABCKwAAAgAAAAAAAABAAgAAWiQAACgAAAAIAAAAAQAAAAEAAAA=">
                <v:path arrowok="t"/>
                <w10:wrap type="topAndBottom" anchorx="page" anchory="text"/>
              </v:shape>
            </w:pict>
          </mc:Fallback>
        </mc:AlternateContent>
      </w:r>
      <w:bookmarkStart w:id="2" w:name="Certifications"/>
      <w:r/>
      <w:bookmarkEnd w:id="2"/>
      <w:r/>
      <w:r>
        <w:rPr>
          <w:spacing w:val="-2" w:percent="99"/>
          <w:w w:val="120"/>
        </w:rPr>
        <w:t>Certificates</w:t>
      </w:r>
      <w:r/>
    </w:p>
    <w:p>
      <w:pPr>
        <w:ind w:left="115" w:right="208"/>
        <w:spacing w:before="57"/>
        <w:tabs defTabSz="720">
          <w:tab w:val="left" w:pos="10148" w:leader="none"/>
        </w:tabs>
        <w:rPr>
          <w:b/>
          <w:spacing w:val="-4" w:percent="97"/>
          <w:w w:val="125"/>
          <w:sz w:val="20"/>
        </w:rPr>
      </w:pPr>
      <w:r>
        <w:rPr>
          <w:b/>
          <w:w w:val="125"/>
        </w:rPr>
        <w:t>AWS Cloud Practitioner</w:t>
      </w:r>
      <w:r>
        <w:rPr>
          <w:b/>
        </w:rPr>
        <w:tab/>
      </w:r>
      <w:r>
        <w:rPr>
          <w:b/>
          <w:w w:val="125"/>
          <w:sz w:val="20"/>
        </w:rPr>
        <w:t>Jul</w:t>
      </w:r>
      <w:r>
        <w:rPr>
          <w:b/>
          <w:spacing w:val="11" w:percent="108"/>
          <w:w w:val="125"/>
          <w:sz w:val="20"/>
        </w:rPr>
        <w:t xml:space="preserve"> </w:t>
      </w:r>
      <w:r>
        <w:rPr>
          <w:b/>
          <w:spacing w:val="-4" w:percent="97"/>
          <w:w w:val="125"/>
          <w:sz w:val="20"/>
        </w:rPr>
        <w:t>202</w:t>
      </w:r>
      <w:r>
        <w:rPr>
          <w:b/>
          <w:spacing w:val="-4" w:percent="97"/>
          <w:w w:val="125"/>
          <w:sz w:val="20"/>
        </w:rPr>
        <w:t>6</w:t>
      </w:r>
      <w:r>
        <w:rPr>
          <w:b/>
          <w:spacing w:val="-4" w:percent="97"/>
          <w:w w:val="125"/>
          <w:sz w:val="20"/>
        </w:rPr>
      </w:r>
    </w:p>
    <w:p>
      <w:pPr>
        <w:ind w:left="115"/>
        <w:spacing w:before="21"/>
        <w:rPr>
          <w:b/>
          <w:bCs/>
          <w:i/>
          <w:color w:val="0000ff"/>
          <w:spacing w:val="5" w:percent="104"/>
          <w:w w:val="110"/>
          <w:sz w:val="20"/>
          <w:u w:color="auto" w:val="single"/>
        </w:rPr>
      </w:pPr>
      <w:r>
        <w:rPr>
          <w:i/>
          <w:w w:val="110"/>
          <w:sz w:val="20"/>
        </w:rPr>
        <w:t>Amazon Web Services (AWS)</w:t>
      </w:r>
      <w:r>
        <w:rPr>
          <w:i/>
          <w:spacing w:val="5" w:percent="104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5" w:percent="104"/>
          <w:w w:val="110"/>
          <w:sz w:val="20"/>
        </w:rPr>
        <w:t xml:space="preserve"> </w:t>
      </w:r>
      <w:hyperlink r:id="rId23" w:history="1">
        <w:r>
          <w:rPr>
            <w:rStyle w:val="char3"/>
            <w:b/>
            <w:bCs/>
            <w:i/>
            <w:spacing w:val="5" w:percent="104"/>
            <w:w w:val="110"/>
            <w:sz w:val="20"/>
          </w:rPr>
          <w:t>Certificate Link</w:t>
        </w:r>
      </w:hyperlink>
    </w:p>
    <w:p>
      <w:pPr>
        <w:ind w:left="115" w:right="265"/>
        <w:spacing w:before="69"/>
        <w:tabs defTabSz="720">
          <w:tab w:val="left" w:pos="10035" w:leader="none"/>
        </w:tabs>
        <w:rPr>
          <w:b/>
          <w:spacing w:val="-4" w:percent="97"/>
          <w:w w:val="120"/>
          <w:sz w:val="20"/>
        </w:rPr>
      </w:pPr>
      <w:r>
        <w:rPr>
          <w:b/>
          <w:w w:val="120"/>
        </w:rPr>
        <w:t>AWS Academy Graduate | Cloud Foundations Training Badge</w:t>
      </w:r>
      <w:r>
        <w:rPr>
          <w:b/>
        </w:rPr>
        <w:tab/>
      </w:r>
      <w:r>
        <w:rPr>
          <w:b/>
          <w:w w:val="120"/>
          <w:sz w:val="20"/>
        </w:rPr>
        <w:t>May</w:t>
      </w:r>
      <w:r>
        <w:rPr>
          <w:b/>
          <w:spacing w:val="20" w:percent="116"/>
          <w:w w:val="120"/>
          <w:sz w:val="20"/>
        </w:rPr>
        <w:t xml:space="preserve"> </w:t>
      </w:r>
      <w:r>
        <w:rPr>
          <w:b/>
          <w:spacing w:val="-4" w:percent="97"/>
          <w:w w:val="120"/>
          <w:sz w:val="20"/>
        </w:rPr>
        <w:t>202</w:t>
      </w:r>
      <w:r>
        <w:rPr>
          <w:b/>
          <w:spacing w:val="-4" w:percent="97"/>
          <w:w w:val="120"/>
          <w:sz w:val="20"/>
        </w:rPr>
        <w:t>6</w:t>
      </w:r>
      <w:r>
        <w:rPr>
          <w:b/>
          <w:spacing w:val="-4" w:percent="97"/>
          <w:w w:val="120"/>
          <w:sz w:val="20"/>
        </w:rPr>
      </w:r>
    </w:p>
    <w:p>
      <w:pPr>
        <w:ind w:left="115"/>
        <w:spacing w:before="22"/>
        <w:rPr>
          <w:b/>
          <w:bCs/>
          <w:i/>
          <w:color w:val="0000ff"/>
          <w:spacing w:val="8" w:percent="107"/>
          <w:w w:val="110"/>
          <w:sz w:val="20"/>
          <w:u w:color="auto" w:val="single"/>
        </w:rPr>
      </w:pPr>
      <w:r>
        <w:rPr>
          <w:i/>
          <w:w w:val="110"/>
          <w:sz w:val="20"/>
        </w:rPr>
        <w:t>Amazon Web Services (AWS)</w:t>
      </w:r>
      <w:r>
        <w:rPr>
          <w:i/>
          <w:spacing w:val="8" w:percent="107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8" w:percent="107"/>
          <w:w w:val="110"/>
          <w:sz w:val="20"/>
        </w:rPr>
        <w:t xml:space="preserve"> </w:t>
      </w:r>
      <w:hyperlink r:id="rId24" w:history="1">
        <w:r>
          <w:rPr>
            <w:rStyle w:val="char3"/>
            <w:b/>
            <w:bCs/>
            <w:i/>
            <w:spacing w:val="8" w:percent="107"/>
            <w:w w:val="110"/>
            <w:sz w:val="20"/>
          </w:rPr>
          <w:t>Certificate Link</w:t>
        </w:r>
      </w:hyperlink>
    </w:p>
    <w:p>
      <w:pPr>
        <w:pStyle w:val="para1"/>
        <w:spacing w:before="123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6" behindDoc="1" locked="0" layoutInCell="0" hidden="0" allowOverlap="1">
                <wp:simplePos x="0" y="0"/>
                <wp:positionH relativeFrom="page">
                  <wp:posOffset>365760</wp:posOffset>
                </wp:positionH>
                <wp:positionV relativeFrom="paragraph">
                  <wp:posOffset>279400</wp:posOffset>
                </wp:positionV>
                <wp:extent cx="7031990" cy="1270"/>
                <wp:effectExtent l="5080" t="5080" r="5080" b="5080"/>
                <wp:wrapTopAndBottom/>
                <wp:docPr id="6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PG+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oAAAAAIQAAAAAAAAAAAAAAAAAAAAAAAEACAAAAAAAAAgAAALgBAABCKwAAAgAAAAAAAABAAgAAzio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7031990" b="1270"/>
                          <a:pathLst>
                            <a:path w="7031990" h="1270">
                              <a:moveTo>
                                <a:pt x="0" y="0"/>
                              </a:moveTo>
                              <a:lnTo>
                                <a:pt x="7031664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9" style="position:absolute;margin-left:28.80pt;margin-top:22.00pt;mso-position-horizontal-relative:page;width:553.70pt;height:0.10pt;z-index:251658246;mso-wrap-distance-left:0.00pt;mso-wrap-distance-top:0.00pt;mso-wrap-distance-right:0.00pt;mso-wrap-distance-bottom:0.00pt;mso-wrap-style:square" coordsize="11074,2" path="m0,0l11073,0e" strokeweight="0.40pt" filled="f" v:ext="SMDATA_14_PG+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oAAAAAIQAAAAAAAAAAAAAAAAAAAAAAAEACAAAAAAAAAgAAALgBAABCKwAAAgAAAAAAAABAAgAAzioAACgAAAAIAAAAAQAAAAEAAAA=">
                <v:path arrowok="t"/>
                <w10:wrap type="topAndBottom" anchorx="page" anchory="text"/>
              </v:shape>
            </w:pict>
          </mc:Fallback>
        </mc:AlternateContent>
      </w:r>
      <w:bookmarkStart w:id="3" w:name="Technical_Skills"/>
      <w:r/>
      <w:bookmarkEnd w:id="3"/>
      <w:r/>
      <w:r>
        <w:rPr>
          <w:w w:val="120"/>
        </w:rPr>
        <w:t>Technical</w:t>
      </w:r>
      <w:r>
        <w:rPr>
          <w:spacing w:val="-6" w:percent="96"/>
          <w:w w:val="120"/>
        </w:rPr>
        <w:t xml:space="preserve"> </w:t>
      </w:r>
      <w:r>
        <w:rPr>
          <w:spacing w:val="-2" w:percent="99"/>
          <w:w w:val="120"/>
        </w:rPr>
        <w:t>Skills</w:t>
      </w:r>
      <w:r/>
    </w:p>
    <w:p>
      <w:pPr>
        <w:ind w:left="159"/>
        <w:spacing w:before="62"/>
        <w:rPr>
          <w:w w:val="125"/>
          <w:sz w:val="20"/>
        </w:rPr>
      </w:pPr>
      <w:r>
        <w:rPr>
          <w:b/>
          <w:w w:val="125"/>
          <w:sz w:val="20"/>
        </w:rPr>
        <w:t>Languages</w:t>
      </w:r>
      <w:r>
        <w:rPr>
          <w:b/>
          <w:spacing w:val="-4" w:percent="97"/>
          <w:w w:val="125"/>
          <w:sz w:val="20"/>
        </w:rPr>
        <w:t xml:space="preserve">: </w:t>
      </w:r>
      <w:r>
        <w:rPr>
          <w:w w:val="125"/>
          <w:sz w:val="20"/>
        </w:rPr>
        <w:t xml:space="preserve">C/C++, Java, Bash </w:t>
      </w:r>
    </w:p>
    <w:p>
      <w:pPr>
        <w:ind w:left="159"/>
        <w:spacing w:before="115"/>
        <w:rPr>
          <w:w w:val="115"/>
          <w:sz w:val="20"/>
        </w:rPr>
      </w:pPr>
      <w:r>
        <w:rPr>
          <w:b/>
          <w:w w:val="115"/>
          <w:sz w:val="20"/>
        </w:rPr>
        <w:t xml:space="preserve">Cloud &amp; DevOps: </w:t>
      </w:r>
      <w:r>
        <w:rPr>
          <w:w w:val="115"/>
          <w:sz w:val="20"/>
        </w:rPr>
        <w:t>AWS, GCP, Huawei Cloud, Azure, Docker, CI/CD, IAM, Cloud Monitoring</w:t>
      </w:r>
    </w:p>
    <w:p>
      <w:pPr>
        <w:pStyle w:val="para2"/>
        <w:ind w:left="159" w:firstLine="0"/>
        <w:spacing w:before="114"/>
      </w:pPr>
      <w:r>
        <w:rPr>
          <w:b/>
          <w:w w:val="110"/>
        </w:rPr>
        <w:t>Identity &amp; Security</w:t>
      </w:r>
      <w:r>
        <w:rPr>
          <w:b/>
          <w:bCs/>
          <w:spacing w:val="22" w:percent="119"/>
          <w:w w:val="110"/>
        </w:rPr>
        <w:t>:</w:t>
      </w:r>
      <w:r>
        <w:rPr>
          <w:spacing w:val="22" w:percent="119"/>
          <w:w w:val="110"/>
        </w:rPr>
        <w:t xml:space="preserve"> </w:t>
      </w:r>
      <w:r>
        <w:t>Microsoft Entra ID, IAM Auditing, Authentication, API Permissions</w:t>
      </w:r>
    </w:p>
    <w:p>
      <w:pPr>
        <w:pStyle w:val="para2"/>
        <w:ind w:left="159" w:firstLine="0"/>
        <w:spacing w:before="114"/>
      </w:pPr>
      <w:r>
        <w:rPr>
          <w:b/>
          <w:bCs/>
          <w:sz w:val="22"/>
          <w:szCs w:val="22"/>
        </w:rPr>
        <w:t xml:space="preserve">Tools/Platform: </w:t>
      </w:r>
      <w:r>
        <w:t>Git, GitHub, Linux, Windows CMD, Wireshark</w:t>
      </w:r>
    </w:p>
    <w:p>
      <w:pPr>
        <w:pStyle w:val="para2"/>
        <w:ind w:left="159" w:firstLine="0"/>
        <w:spacing w:before="114"/>
      </w:pPr>
      <w:r>
        <w:rPr>
          <w:b/>
          <w:bCs/>
        </w:rPr>
        <w:t xml:space="preserve">Concepts: </w:t>
      </w:r>
      <w:r>
        <w:t>Data Structures &amp; Algorithms (DSA), Cloud Computing, Computer Networking, Operating Systems</w:t>
      </w:r>
    </w:p>
    <w:p>
      <w:pPr>
        <w:pStyle w:val="para2"/>
        <w:ind w:left="159" w:firstLine="0"/>
        <w:spacing w:before="114"/>
        <w:rPr>
          <w:sz w:val="22"/>
          <w:szCs w:val="22"/>
        </w:rPr>
      </w:pPr>
      <w:r>
        <w:rPr>
          <w:b/>
          <w:bCs/>
        </w:rPr>
        <w:t xml:space="preserve">Soft Skills: </w:t>
      </w:r>
      <w:r>
        <w:t>Problem-Solving, Teamwork, Adaptability</w:t>
      </w:r>
      <w:r>
        <w:rPr>
          <w:sz w:val="22"/>
          <w:szCs w:val="22"/>
        </w:rPr>
      </w:r>
    </w:p>
    <w:p>
      <w:pPr>
        <w:pStyle w:val="para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0" locked="0" layoutInCell="0" hidden="0" allowOverlap="1">
                <wp:simplePos x="0" y="0"/>
                <wp:positionH relativeFrom="page">
                  <wp:posOffset>365760</wp:posOffset>
                </wp:positionH>
                <wp:positionV relativeFrom="paragraph">
                  <wp:posOffset>306705</wp:posOffset>
                </wp:positionV>
                <wp:extent cx="7031990" cy="1270"/>
                <wp:effectExtent l="5080" t="5080" r="5080" b="5080"/>
                <wp:wrapNone/>
                <wp:docPr id="5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PG+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EAAAAIoAAAAAAAAAAAAAAAAAAAAAAAAEACAAAAAAAAAgAAAOMBAABCKwAAAgAAAAAAAABAAgAACzU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7031990" b="1270"/>
                          <a:pathLst>
                            <a:path w="7031990" h="1270">
                              <a:moveTo>
                                <a:pt x="0" y="0"/>
                              </a:moveTo>
                              <a:lnTo>
                                <a:pt x="7031664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30" style="position:absolute;margin-left:28.80pt;margin-top:24.15pt;mso-position-horizontal-relative:page;width:553.70pt;height:0.10pt;z-index:251658245;mso-wrap-distance-left:0.00pt;mso-wrap-distance-top:0.00pt;mso-wrap-distance-right:0.00pt;mso-wrap-distance-bottom:0.00pt;mso-wrap-style:square" coordsize="11074,2" path="m0,0l11073,0e" strokeweight="0.40pt" filled="f" v:ext="SMDATA_14_PG+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EAAAAIoAAAAAAAAAAAAAAAAAAAAAAAAEACAAAAAAAAAgAAAOMBAABCKwAAAgAAAAAAAABAAgAACzUAACgAAAAIAAAAAQAAAAEAAAA=">
                <v:path arrowok="t"/>
                <w10:wrap type="none" anchorx="page" anchory="text"/>
              </v:shape>
            </w:pict>
          </mc:Fallback>
        </mc:AlternateContent>
      </w:r>
      <w:bookmarkStart w:id="4" w:name="Education"/>
      <w:r/>
      <w:bookmarkEnd w:id="4"/>
      <w:r/>
      <w:r>
        <w:rPr>
          <w:spacing w:val="-2" w:percent="99"/>
          <w:w w:val="120"/>
        </w:rPr>
        <w:t>Education</w:t>
      </w:r>
      <w:r/>
    </w:p>
    <w:p>
      <w:pPr>
        <w:ind w:left="115"/>
        <w:spacing w:before="84"/>
        <w:tabs defTabSz="720">
          <w:tab w:val="right" w:pos="11189" w:leader="none"/>
        </w:tabs>
        <w:rPr>
          <w:b/>
          <w:w w:val="115"/>
          <w:sz w:val="20"/>
        </w:rPr>
      </w:pPr>
      <w:r>
        <w:rPr>
          <w:b/>
          <w:w w:val="120"/>
        </w:rPr>
        <w:t>Lovely Professional University</w:t>
      </w:r>
      <w:r>
        <w:rPr>
          <w:rFonts w:ascii="Times New Roman" w:hAnsi="Times New Roman"/>
        </w:rPr>
        <w:tab/>
      </w:r>
      <w:r>
        <w:rPr>
          <w:b/>
          <w:spacing w:val="-4" w:percent="97"/>
          <w:w w:val="110"/>
          <w:sz w:val="20"/>
        </w:rPr>
        <w:t>202</w:t>
      </w:r>
      <w:r>
        <w:rPr>
          <w:b/>
          <w:spacing w:val="-4" w:percent="97"/>
          <w:w w:val="110"/>
          <w:sz w:val="20"/>
        </w:rPr>
        <w:t>5</w:t>
      </w:r>
      <w:r>
        <w:rPr>
          <w:b/>
          <w:w w:val="110"/>
          <w:sz w:val="20"/>
        </w:rPr>
        <w:t xml:space="preserve"> </w:t>
      </w:r>
      <w:r>
        <w:rPr>
          <w:b/>
          <w:w w:val="115"/>
          <w:sz w:val="20"/>
        </w:rPr>
        <w:t>– 202</w:t>
      </w:r>
      <w:r>
        <w:rPr>
          <w:b/>
          <w:w w:val="115"/>
          <w:sz w:val="20"/>
        </w:rPr>
        <w:t>8</w:t>
      </w:r>
      <w:r>
        <w:rPr>
          <w:b/>
          <w:w w:val="115"/>
          <w:sz w:val="20"/>
        </w:rPr>
      </w:r>
    </w:p>
    <w:p>
      <w:pPr>
        <w:ind w:left="115"/>
        <w:spacing w:before="21"/>
        <w:tabs defTabSz="720">
          <w:tab w:val="left" w:pos="9575" w:leader="none"/>
        </w:tabs>
        <w:rPr>
          <w:i/>
          <w:sz w:val="20"/>
        </w:rPr>
      </w:pPr>
      <w:r>
        <w:rPr>
          <w:i/>
          <w:w w:val="110"/>
          <w:sz w:val="20"/>
        </w:rPr>
        <w:t>Computer</w:t>
      </w:r>
      <w:r>
        <w:rPr>
          <w:i/>
          <w:spacing w:val="14" w:percent="112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14" w:percent="112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14" w:percent="112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15" w:percent="113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15" w:percent="113"/>
          <w:w w:val="110"/>
          <w:sz w:val="20"/>
        </w:rPr>
        <w:t xml:space="preserve"> </w:t>
      </w:r>
      <w:r>
        <w:rPr>
          <w:i/>
          <w:w w:val="110"/>
          <w:sz w:val="20"/>
        </w:rPr>
        <w:t>CGPA:</w:t>
      </w:r>
      <w:r>
        <w:rPr>
          <w:i/>
          <w:spacing w:val="15" w:percent="113"/>
          <w:w w:val="110"/>
          <w:sz w:val="20"/>
        </w:rPr>
        <w:t xml:space="preserve"> </w:t>
      </w:r>
      <w:r>
        <w:rPr>
          <w:i/>
          <w:spacing w:val="-5" w:percent="96"/>
          <w:w w:val="110"/>
          <w:sz w:val="20"/>
        </w:rPr>
        <w:t>9.34</w:t>
      </w:r>
      <w:r>
        <w:rPr>
          <w:i/>
          <w:sz w:val="20"/>
        </w:rPr>
        <w:tab/>
      </w:r>
      <w:r>
        <w:rPr>
          <w:i/>
          <w:w w:val="110"/>
          <w:sz w:val="20"/>
        </w:rPr>
        <w:t>Jalandhar,</w:t>
      </w:r>
      <w:r>
        <w:rPr>
          <w:i/>
          <w:spacing w:val="6" w:percent="105"/>
          <w:w w:val="110"/>
          <w:sz w:val="20"/>
        </w:rPr>
        <w:t xml:space="preserve"> </w:t>
      </w:r>
      <w:r>
        <w:rPr>
          <w:i/>
          <w:spacing w:val="-2" w:percent="98"/>
          <w:w w:val="110"/>
          <w:sz w:val="20"/>
        </w:rPr>
        <w:t>Punjab</w:t>
      </w:r>
      <w:r>
        <w:rPr>
          <w:i/>
          <w:sz w:val="20"/>
        </w:rPr>
      </w:r>
    </w:p>
    <w:p>
      <w:pPr>
        <w:ind w:left="115"/>
        <w:spacing w:before="109"/>
        <w:tabs defTabSz="720">
          <w:tab w:val="right" w:pos="11189" w:leader="none"/>
        </w:tabs>
        <w:rPr>
          <w:b/>
          <w:w w:val="120"/>
          <w:sz w:val="20"/>
        </w:rPr>
      </w:pPr>
      <w:r>
        <w:rPr>
          <w:b/>
          <w:w w:val="120"/>
        </w:rPr>
        <w:t>North Calcutta Polytechnic</w:t>
      </w:r>
      <w:r>
        <w:rPr>
          <w:rFonts w:ascii="Times New Roman" w:hAnsi="Times New Roman"/>
        </w:rPr>
        <w:tab/>
      </w:r>
      <w:r>
        <w:rPr>
          <w:b/>
          <w:spacing w:val="-4" w:percent="97"/>
          <w:w w:val="120"/>
          <w:sz w:val="20"/>
        </w:rPr>
        <w:t xml:space="preserve">2021 </w:t>
      </w:r>
      <w:r>
        <w:rPr>
          <w:b/>
          <w:w w:val="120"/>
          <w:sz w:val="20"/>
        </w:rPr>
        <w:t>– 20</w:t>
      </w:r>
      <w:r>
        <w:rPr>
          <w:b/>
          <w:w w:val="120"/>
          <w:sz w:val="20"/>
        </w:rPr>
        <w:t>24</w:t>
      </w:r>
      <w:r>
        <w:rPr>
          <w:b/>
          <w:w w:val="120"/>
          <w:sz w:val="20"/>
        </w:rPr>
      </w:r>
    </w:p>
    <w:p>
      <w:pPr>
        <w:ind w:left="115"/>
        <w:spacing w:before="22"/>
        <w:tabs defTabSz="720">
          <w:tab w:val="left" w:pos="9354" w:leader="none"/>
        </w:tabs>
        <w:rPr>
          <w:i/>
          <w:w w:val="105"/>
          <w:sz w:val="20"/>
        </w:rPr>
      </w:pPr>
      <w:r>
        <w:rPr>
          <w:i/>
          <w:w w:val="105"/>
          <w:sz w:val="20"/>
        </w:rPr>
        <w:t>Diploma In Mechanical Engineering —</w:t>
      </w:r>
      <w:r>
        <w:rPr>
          <w:i/>
          <w:spacing w:val="14" w:percent="113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32" w:percent="129"/>
          <w:w w:val="105"/>
          <w:sz w:val="20"/>
        </w:rPr>
        <w:t xml:space="preserve"> </w:t>
      </w:r>
      <w:r>
        <w:rPr>
          <w:i/>
          <w:spacing w:val="-2" w:percent="98"/>
          <w:w w:val="105"/>
          <w:sz w:val="20"/>
        </w:rPr>
        <w:t>70</w:t>
      </w:r>
      <w:r>
        <w:rPr>
          <w:i/>
          <w:sz w:val="20"/>
        </w:rPr>
        <w:tab/>
      </w:r>
      <w:r>
        <w:rPr>
          <w:i/>
          <w:w w:val="105"/>
          <w:sz w:val="20"/>
        </w:rPr>
        <w:t>Kolkata,</w:t>
      </w:r>
      <w:r>
        <w:rPr>
          <w:i/>
          <w:spacing w:val="16" w:percent="115"/>
          <w:w w:val="105"/>
          <w:sz w:val="20"/>
        </w:rPr>
        <w:t xml:space="preserve"> </w:t>
      </w:r>
      <w:r>
        <w:rPr>
          <w:i/>
          <w:w w:val="105"/>
          <w:sz w:val="20"/>
        </w:rPr>
        <w:t>West Bengal</w:t>
      </w:r>
      <w:r>
        <w:rPr>
          <w:i/>
          <w:w w:val="105"/>
          <w:sz w:val="20"/>
        </w:rPr>
      </w:r>
    </w:p>
    <w:p>
      <w:pPr>
        <w:ind w:left="115"/>
        <w:spacing w:before="109"/>
        <w:tabs defTabSz="720">
          <w:tab w:val="right" w:pos="11189" w:leader="none"/>
        </w:tabs>
        <w:rPr>
          <w:b/>
          <w:w w:val="120"/>
          <w:sz w:val="20"/>
        </w:rPr>
      </w:pPr>
      <w:r>
        <w:rPr>
          <w:b/>
          <w:w w:val="120"/>
        </w:rPr>
        <w:t>International Indian School</w:t>
      </w:r>
      <w:r>
        <w:rPr>
          <w:rFonts w:ascii="Times New Roman" w:hAnsi="Times New Roman"/>
        </w:rPr>
        <w:tab/>
      </w:r>
      <w:r>
        <w:rPr>
          <w:b/>
          <w:spacing w:val="-4" w:percent="97"/>
          <w:w w:val="115"/>
          <w:sz w:val="20"/>
        </w:rPr>
        <w:t>20</w:t>
      </w:r>
      <w:r>
        <w:rPr>
          <w:b/>
          <w:spacing w:val="-4" w:percent="97"/>
          <w:w w:val="115"/>
          <w:sz w:val="20"/>
        </w:rPr>
        <w:t>08</w:t>
      </w:r>
      <w:r>
        <w:rPr>
          <w:b/>
          <w:w w:val="115"/>
          <w:sz w:val="20"/>
        </w:rPr>
        <w:t xml:space="preserve"> </w:t>
      </w:r>
      <w:r>
        <w:rPr>
          <w:b/>
          <w:w w:val="120"/>
          <w:sz w:val="20"/>
        </w:rPr>
        <w:t>– 20</w:t>
      </w:r>
      <w:r>
        <w:rPr>
          <w:b/>
          <w:w w:val="120"/>
          <w:sz w:val="20"/>
        </w:rPr>
        <w:t>21</w:t>
      </w:r>
      <w:r>
        <w:rPr>
          <w:b/>
          <w:w w:val="120"/>
          <w:sz w:val="20"/>
        </w:rPr>
      </w:r>
    </w:p>
    <w:p>
      <w:pPr>
        <w:ind w:left="115"/>
        <w:spacing w:before="21"/>
        <w:tabs defTabSz="720">
          <w:tab w:val="left" w:pos="9354" w:leader="none"/>
        </w:tabs>
        <w:rPr>
          <w:i/>
          <w:w w:val="105"/>
          <w:sz w:val="20"/>
        </w:rPr>
      </w:pPr>
      <w:r>
        <w:rPr>
          <w:i/>
          <w:w w:val="105"/>
          <w:sz w:val="20"/>
        </w:rPr>
        <w:t>Matriculation</w:t>
      </w:r>
      <w:r>
        <w:rPr>
          <w:i/>
          <w:spacing w:val="38" w:percent="135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37" w:percent="134"/>
          <w:w w:val="105"/>
          <w:sz w:val="20"/>
        </w:rPr>
        <w:t xml:space="preserve"> </w:t>
      </w:r>
      <w:r>
        <w:rPr>
          <w:i/>
          <w:w w:val="105"/>
          <w:sz w:val="20"/>
        </w:rPr>
        <w:t>Percentage: 78</w:t>
      </w:r>
      <w:r>
        <w:rPr>
          <w:i/>
          <w:sz w:val="20"/>
        </w:rPr>
        <w:tab/>
      </w:r>
      <w:r>
        <w:rPr>
          <w:i/>
          <w:w w:val="105"/>
          <w:sz w:val="20"/>
        </w:rPr>
        <w:t>Riyadh,</w:t>
      </w:r>
      <w:r>
        <w:rPr>
          <w:i/>
          <w:spacing w:val="29" w:percent="127"/>
          <w:w w:val="105"/>
          <w:sz w:val="20"/>
        </w:rPr>
        <w:t xml:space="preserve"> </w:t>
      </w:r>
      <w:r>
        <w:rPr>
          <w:i/>
          <w:w w:val="105"/>
          <w:sz w:val="20"/>
        </w:rPr>
        <w:t>Saudi Arabia</w:t>
      </w:r>
      <w:r>
        <w:rPr>
          <w:i/>
          <w:w w:val="105"/>
          <w:sz w:val="20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460" w:top="240" w:right="460" w:bottom="28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">
    <w:multiLevelType w:val="hybridMultilevel"/>
    <w:name w:val="Numbered list 2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3">
    <w:multiLevelType w:val="hybridMultilevel"/>
    <w:name w:val="Numbered list 3"/>
    <w:lvl w:ilvl="0">
      <w:numFmt w:val="bullet"/>
      <w:suff w:val="tab"/>
      <w:lvlText w:val="•"/>
      <w:lvlJc w:val="left"/>
      <w:pPr>
        <w:ind w:left="410" w:hanging="0"/>
      </w:pPr>
      <w:rPr>
        <w:rFonts w:ascii="Arial" w:hAnsi="Arial" w:eastAsia="Arial" w:cs="Arial"/>
        <w:spacing w:val="0" w:percent="100"/>
        <w:w w:val="181"/>
        <w:lang w:val="en-us" w:eastAsia="en-us" w:bidi="ar-sa"/>
      </w:rPr>
    </w:lvl>
    <w:lvl w:ilvl="1">
      <w:numFmt w:val="bullet"/>
      <w:suff w:val="tab"/>
      <w:lvlText w:val="•"/>
      <w:lvlJc w:val="left"/>
      <w:pPr>
        <w:ind w:left="1486" w:hanging="0"/>
      </w:pPr>
      <w:rPr>
        <w:lang w:val="en-us" w:eastAsia="en-us" w:bidi="ar-sa"/>
      </w:rPr>
    </w:lvl>
    <w:lvl w:ilvl="2">
      <w:numFmt w:val="bullet"/>
      <w:suff w:val="tab"/>
      <w:lvlText w:val="•"/>
      <w:lvlJc w:val="left"/>
      <w:pPr>
        <w:ind w:left="2558" w:hanging="0"/>
      </w:pPr>
      <w:rPr>
        <w:lang w:val="en-us" w:eastAsia="en-us" w:bidi="ar-sa"/>
      </w:rPr>
    </w:lvl>
    <w:lvl w:ilvl="3">
      <w:numFmt w:val="bullet"/>
      <w:suff w:val="tab"/>
      <w:lvlText w:val="•"/>
      <w:lvlJc w:val="left"/>
      <w:pPr>
        <w:ind w:left="3630" w:hanging="0"/>
      </w:pPr>
      <w:rPr>
        <w:lang w:val="en-us" w:eastAsia="en-us" w:bidi="ar-sa"/>
      </w:rPr>
    </w:lvl>
    <w:lvl w:ilvl="4">
      <w:numFmt w:val="bullet"/>
      <w:suff w:val="tab"/>
      <w:lvlText w:val="•"/>
      <w:lvlJc w:val="left"/>
      <w:pPr>
        <w:ind w:left="4702" w:hanging="0"/>
      </w:pPr>
      <w:rPr>
        <w:lang w:val="en-us" w:eastAsia="en-us" w:bidi="ar-sa"/>
      </w:rPr>
    </w:lvl>
    <w:lvl w:ilvl="5">
      <w:numFmt w:val="bullet"/>
      <w:suff w:val="tab"/>
      <w:lvlText w:val="•"/>
      <w:lvlJc w:val="left"/>
      <w:pPr>
        <w:ind w:left="5774" w:hanging="0"/>
      </w:pPr>
      <w:rPr>
        <w:lang w:val="en-us" w:eastAsia="en-us" w:bidi="ar-sa"/>
      </w:rPr>
    </w:lvl>
    <w:lvl w:ilvl="6">
      <w:numFmt w:val="bullet"/>
      <w:suff w:val="tab"/>
      <w:lvlText w:val="•"/>
      <w:lvlJc w:val="left"/>
      <w:pPr>
        <w:ind w:left="6846" w:hanging="0"/>
      </w:pPr>
      <w:rPr>
        <w:lang w:val="en-us" w:eastAsia="en-us" w:bidi="ar-sa"/>
      </w:rPr>
    </w:lvl>
    <w:lvl w:ilvl="7">
      <w:numFmt w:val="bullet"/>
      <w:suff w:val="tab"/>
      <w:lvlText w:val="•"/>
      <w:lvlJc w:val="left"/>
      <w:pPr>
        <w:ind w:left="7918" w:hanging="0"/>
      </w:pPr>
      <w:rPr>
        <w:lang w:val="en-us" w:eastAsia="en-us" w:bidi="ar-sa"/>
      </w:rPr>
    </w:lvl>
    <w:lvl w:ilvl="8">
      <w:numFmt w:val="bullet"/>
      <w:suff w:val="tab"/>
      <w:lvlText w:val="•"/>
      <w:lvlJc w:val="left"/>
      <w:pPr>
        <w:ind w:left="8990" w:hanging="0"/>
      </w:pPr>
      <w:rPr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31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5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2"/>
      <w:tmLastPosIdx w:val="29"/>
    </w:tmLastPosCaret>
    <w:tmLastPosAnchor>
      <w:tmLastPosPgfIdx w:val="0"/>
      <w:tmLastPosIdx w:val="0"/>
    </w:tmLastPosAnchor>
    <w:tmLastPosTblRect w:left="0" w:top="0" w:right="0" w:bottom="0"/>
  </w:tmLastPos>
  <w:tmAppRevision w:date="1789488956" w:val="1234" w:fileVer="342" w:fileVerOS="4"/>
  <w:guidesAndGrid showGuides="1" lockGuides="0" snapToGuides="1" snapToPageMargins="0" tolerance="8" gridDistanceHorizontal="283" gridDistanceVertical="283" showGrid="0" snapToGrid="0"/>
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C:\Users\dell\Desktop\LPU\BTech CSE 5th Sem\Soft Skills_PES - 390\12508688 Aquib Jawaid Ansari Specialized.pdf" map="1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kern w:val="1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lang w:val="en-us"/>
    </w:rPr>
  </w:style>
  <w:style w:type="paragraph" w:styleId="para1">
    <w:name w:val="heading 1"/>
    <w:qFormat/>
    <w:basedOn w:val="para0"/>
    <w:pPr>
      <w:ind w:left="115"/>
      <w:spacing w:before="112"/>
      <w:outlineLvl w:val="0"/>
    </w:pPr>
    <w:rPr>
      <w:b/>
      <w:bCs/>
      <w:sz w:val="24"/>
      <w:szCs w:val="24"/>
    </w:rPr>
  </w:style>
  <w:style w:type="paragraph" w:styleId="para2">
    <w:name w:val="Body Text"/>
    <w:qFormat/>
    <w:basedOn w:val="para0"/>
    <w:pPr>
      <w:ind w:left="595" w:hanging="185"/>
      <w:spacing w:before="35"/>
    </w:pPr>
    <w:rPr>
      <w:sz w:val="20"/>
      <w:szCs w:val="20"/>
    </w:rPr>
  </w:style>
  <w:style w:type="paragraph" w:styleId="para3">
    <w:name w:val="List Paragraph"/>
    <w:qFormat/>
    <w:basedOn w:val="para0"/>
    <w:pPr>
      <w:ind w:left="595" w:hanging="185"/>
      <w:spacing w:before="35"/>
    </w:pPr>
  </w:style>
  <w:style w:type="paragraph" w:styleId="para4">
    <w:name w:val="toc 1"/>
    <w:qFormat/>
    <w:basedOn w:val="para0"/>
    <w:next w:val="para0"/>
  </w:style>
  <w:style w:type="character" w:styleId="char0" w:default="1">
    <w:name w:val="Default Paragraph Font"/>
  </w:style>
  <w:style w:type="character" w:styleId="char1" w:customStyle="1">
    <w:name w:val="Heading 1 Char"/>
    <w:basedOn w:val="char0"/>
    <w:rPr>
      <w:rFonts w:ascii="Calibri" w:hAnsi="Calibri" w:eastAsia="Calibri" w:cs="Calibri"/>
      <w:b/>
      <w:bCs/>
      <w:kern w:val="0"/>
      <w:sz w:val="24"/>
      <w:szCs w:val="24"/>
      <w:lang w:val="en-us"/>
    </w:rPr>
  </w:style>
  <w:style w:type="character" w:styleId="char2" w:customStyle="1">
    <w:name w:val="Body Text Char"/>
    <w:basedOn w:val="char0"/>
    <w:rPr>
      <w:rFonts w:ascii="Calibri" w:hAnsi="Calibri" w:eastAsia="Calibri" w:cs="Calibri"/>
      <w:kern w:val="0"/>
      <w:sz w:val="20"/>
      <w:szCs w:val="20"/>
      <w:lang w:val="en-us"/>
    </w:rPr>
  </w:style>
  <w:style w:type="character" w:styleId="char3">
    <w:name w:val="Hyperlink"/>
    <w:rPr>
      <w:color w:val="0000ff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kern w:val="1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lang w:val="en-us"/>
    </w:rPr>
  </w:style>
  <w:style w:type="paragraph" w:styleId="para1">
    <w:name w:val="heading 1"/>
    <w:qFormat/>
    <w:basedOn w:val="para0"/>
    <w:pPr>
      <w:ind w:left="115"/>
      <w:spacing w:before="112"/>
      <w:outlineLvl w:val="0"/>
    </w:pPr>
    <w:rPr>
      <w:b/>
      <w:bCs/>
      <w:sz w:val="24"/>
      <w:szCs w:val="24"/>
    </w:rPr>
  </w:style>
  <w:style w:type="paragraph" w:styleId="para2">
    <w:name w:val="Body Text"/>
    <w:qFormat/>
    <w:basedOn w:val="para0"/>
    <w:pPr>
      <w:ind w:left="595" w:hanging="185"/>
      <w:spacing w:before="35"/>
    </w:pPr>
    <w:rPr>
      <w:sz w:val="20"/>
      <w:szCs w:val="20"/>
    </w:rPr>
  </w:style>
  <w:style w:type="paragraph" w:styleId="para3">
    <w:name w:val="List Paragraph"/>
    <w:qFormat/>
    <w:basedOn w:val="para0"/>
    <w:pPr>
      <w:ind w:left="595" w:hanging="185"/>
      <w:spacing w:before="35"/>
    </w:pPr>
  </w:style>
  <w:style w:type="paragraph" w:styleId="para4">
    <w:name w:val="toc 1"/>
    <w:qFormat/>
    <w:basedOn w:val="para0"/>
    <w:next w:val="para0"/>
  </w:style>
  <w:style w:type="character" w:styleId="char0" w:default="1">
    <w:name w:val="Default Paragraph Font"/>
  </w:style>
  <w:style w:type="character" w:styleId="char1" w:customStyle="1">
    <w:name w:val="Heading 1 Char"/>
    <w:basedOn w:val="char0"/>
    <w:rPr>
      <w:rFonts w:ascii="Calibri" w:hAnsi="Calibri" w:eastAsia="Calibri" w:cs="Calibri"/>
      <w:b/>
      <w:bCs/>
      <w:kern w:val="0"/>
      <w:sz w:val="24"/>
      <w:szCs w:val="24"/>
      <w:lang w:val="en-us"/>
    </w:rPr>
  </w:style>
  <w:style w:type="character" w:styleId="char2" w:customStyle="1">
    <w:name w:val="Body Text Char"/>
    <w:basedOn w:val="char0"/>
    <w:rPr>
      <w:rFonts w:ascii="Calibri" w:hAnsi="Calibri" w:eastAsia="Calibri" w:cs="Calibri"/>
      <w:kern w:val="0"/>
      <w:sz w:val="20"/>
      <w:szCs w:val="20"/>
      <w:lang w:val="en-us"/>
    </w:rPr>
  </w:style>
  <w:style w:type="character" w:styleId="char3">
    <w:name w:val="Hyperlink"/>
    <w:rPr>
      <w:color w:val="0000ff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hyperlink" Target="mailto:surajsingh5092@gmail.com" TargetMode="External"/><Relationship Id="rId10" Type="http://schemas.openxmlformats.org/officeDocument/2006/relationships/image" Target="media/image2.png"/><Relationship Id="rId11" Type="http://schemas.openxmlformats.org/officeDocument/2006/relationships/hyperlink" Target="mailto:surajsingh5092@gmail.com" TargetMode="External"/><Relationship Id="rId12" Type="http://schemas.openxmlformats.org/officeDocument/2006/relationships/hyperlink" Target="mailto:aquibjawaid370005@outlook.com" TargetMode="External"/><Relationship Id="rId13" Type="http://schemas.openxmlformats.org/officeDocument/2006/relationships/hyperlink" Target="https://www.linkedin.com/in/suraj-singh-5092/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s://www.linkedin.com/in/suraj-singh-5092/" TargetMode="External"/><Relationship Id="rId16" Type="http://schemas.openxmlformats.org/officeDocument/2006/relationships/hyperlink" Target="https://www.linkedin.com/in/akxeeb/" TargetMode="External"/><Relationship Id="rId17" Type="http://schemas.openxmlformats.org/officeDocument/2006/relationships/hyperlink" Target="https://github.com/suraj-singh12" TargetMode="External"/><Relationship Id="rId18" Type="http://schemas.openxmlformats.org/officeDocument/2006/relationships/image" Target="media/image4.png"/><Relationship Id="rId19" Type="http://schemas.openxmlformats.org/officeDocument/2006/relationships/hyperlink" Target="https://github.com/suraj-singh12" TargetMode="External"/><Relationship Id="rId20" Type="http://schemas.openxmlformats.org/officeDocument/2006/relationships/hyperlink" Target="https://github.com/Propopper189" TargetMode="External"/><Relationship Id="rId21" Type="http://schemas.openxmlformats.org/officeDocument/2006/relationships/hyperlink" Target="https://github.com/Propopper189/Multi-Cloud-Monitoring" TargetMode="External"/><Relationship Id="rId22" Type="http://schemas.openxmlformats.org/officeDocument/2006/relationships/hyperlink" Target="https://github.com/Propopper189/Nebula-Cloud-Drive" TargetMode="External"/><Relationship Id="rId23" Type="http://schemas.openxmlformats.org/officeDocument/2006/relationships/hyperlink" Target="https://www.credly.com/badges/f3458c30-a27a-4c75-9386-e42cb5379375/linked_in_profile" TargetMode="External"/><Relationship Id="rId24" Type="http://schemas.openxmlformats.org/officeDocument/2006/relationships/hyperlink" Target="https://www.credly.com/badges/b8457fba-5c81-4e4d-823c-fb2bc74c0fb3/linked_in_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/>
  <cp:revision>5</cp:revision>
  <cp:lastPrinted>2026-09-15T16:18:34Z</cp:lastPrinted>
  <dcterms:created xsi:type="dcterms:W3CDTF">2024-06-12T06:11:00Z</dcterms:created>
  <dcterms:modified xsi:type="dcterms:W3CDTF">2026-09-15T16:15:56Z</dcterms:modified>
</cp:coreProperties>
</file>