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562" w:rsidRDefault="00B43562" w:rsidP="00B43562">
      <w:pPr>
        <w:pStyle w:val="Heading1"/>
      </w:pPr>
      <w:r>
        <w:t>Majorstuen</w:t>
      </w:r>
    </w:p>
    <w:p w:rsidR="00B43562" w:rsidRDefault="00B43562" w:rsidP="00B43562">
      <w:r>
        <w:t>Majorstuen er en bydel som i dag</w:t>
      </w:r>
      <w:r w:rsidRPr="00B43562">
        <w:t xml:space="preserve"> kjent for sitt pulserende sentrumsliv, spesielt i handlegaten Bogstadveien. Strøket har flere elegante bygårder fra 1880- og 1890-årene.  Majorstuen er også et viktig kollektivknutepunkt i Oslo, da alle t-banelinjene, tre </w:t>
      </w:r>
      <w:proofErr w:type="spellStart"/>
      <w:r w:rsidRPr="00B43562">
        <w:t>sporvognslinjer</w:t>
      </w:r>
      <w:proofErr w:type="spellEnd"/>
      <w:r w:rsidRPr="00B43562">
        <w:t xml:space="preserve"> og fem busslinjer trafikkerer stedet.  Majorstuen er også navnet på et norsk folkemusikkband, som i 2003 fikk Spellemannprisen for sitt debutalbum med samme navn.</w:t>
      </w:r>
    </w:p>
    <w:p w:rsidR="00B43562" w:rsidRPr="00B43562" w:rsidRDefault="00B43562" w:rsidP="00B43562"/>
    <w:p w:rsidR="00B43562" w:rsidRDefault="00B43562" w:rsidP="00B43562">
      <w:pPr>
        <w:pStyle w:val="Heading2"/>
      </w:pPr>
      <w:r>
        <w:t>Frognerparken</w:t>
      </w:r>
    </w:p>
    <w:p w:rsidR="00B43562" w:rsidRDefault="00B43562" w:rsidP="00B43562">
      <w:r w:rsidRPr="00B43562">
        <w:t xml:space="preserve">Frognerparken er en offentlig park i Oslo. Frognerparken var historisk en del av den gamle </w:t>
      </w:r>
      <w:proofErr w:type="spellStart"/>
      <w:r w:rsidRPr="00B43562">
        <w:t>Akergården</w:t>
      </w:r>
      <w:proofErr w:type="spellEnd"/>
      <w:r w:rsidRPr="00B43562">
        <w:t xml:space="preserve"> Frogner Hovedgård og av arealene vest for </w:t>
      </w:r>
      <w:proofErr w:type="spellStart"/>
      <w:r w:rsidRPr="00B43562">
        <w:t>Frognerelven</w:t>
      </w:r>
      <w:proofErr w:type="spellEnd"/>
      <w:r w:rsidRPr="00B43562">
        <w:t>, som Frogners eier kjøpte av nabogården Store Frøen i 1788. Frogner</w:t>
      </w:r>
      <w:r>
        <w:t xml:space="preserve">. </w:t>
      </w:r>
      <w:r w:rsidRPr="00B43562">
        <w:t xml:space="preserve">Gårdsbebyggelsen i dansk herregårdsstil ligger i parkens sørlige del og huser Oslo Bymuseum. I nærheten av herregårdsbygningene ligger også høyden Utsikten med lystpaviljong. Sentralt i parken ligger </w:t>
      </w:r>
      <w:proofErr w:type="spellStart"/>
      <w:r w:rsidRPr="00B43562">
        <w:t>Frognerdammen</w:t>
      </w:r>
      <w:proofErr w:type="spellEnd"/>
      <w:r w:rsidRPr="00B43562">
        <w:t xml:space="preserve">, og langs en akse i midten ligger skulpturanlegget Vigelandsanlegget med skulpturer av Gustav Vigeland. Frognerparken inneholder også </w:t>
      </w:r>
      <w:proofErr w:type="spellStart"/>
      <w:r w:rsidRPr="00B43562">
        <w:t>Frognerbadet</w:t>
      </w:r>
      <w:proofErr w:type="spellEnd"/>
      <w:r w:rsidRPr="00B43562">
        <w:t>, Frogner stadion, tennisbaner og serveringssteder.</w:t>
      </w:r>
    </w:p>
    <w:p w:rsidR="000D1C0D" w:rsidRDefault="000D1C0D" w:rsidP="00B43562">
      <w:r>
        <w:rPr>
          <w:noProof/>
        </w:rPr>
        <w:drawing>
          <wp:inline distT="0" distB="0" distL="0" distR="0">
            <wp:extent cx="5756910" cy="3776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px-Frogner_Park_with_Vigeland_Sculpture_Arrangement.jpg"/>
                    <pic:cNvPicPr/>
                  </pic:nvPicPr>
                  <pic:blipFill>
                    <a:blip r:embed="rId4">
                      <a:extLst>
                        <a:ext uri="{28A0092B-C50C-407E-A947-70E740481C1C}">
                          <a14:useLocalDpi xmlns:a14="http://schemas.microsoft.com/office/drawing/2010/main" val="0"/>
                        </a:ext>
                      </a:extLst>
                    </a:blip>
                    <a:stretch>
                      <a:fillRect/>
                    </a:stretch>
                  </pic:blipFill>
                  <pic:spPr>
                    <a:xfrm>
                      <a:off x="0" y="0"/>
                      <a:ext cx="5756910" cy="3776980"/>
                    </a:xfrm>
                    <a:prstGeom prst="rect">
                      <a:avLst/>
                    </a:prstGeom>
                  </pic:spPr>
                </pic:pic>
              </a:graphicData>
            </a:graphic>
          </wp:inline>
        </w:drawing>
      </w:r>
    </w:p>
    <w:p w:rsidR="000D1C0D" w:rsidRPr="00B43562" w:rsidRDefault="000D1C0D" w:rsidP="00B43562"/>
    <w:p w:rsidR="000D1C0D" w:rsidRDefault="000D1C0D" w:rsidP="00B43562">
      <w:pPr>
        <w:pStyle w:val="Heading2"/>
      </w:pPr>
    </w:p>
    <w:p w:rsidR="000D1C0D" w:rsidRDefault="000D1C0D" w:rsidP="00B43562">
      <w:pPr>
        <w:pStyle w:val="Heading2"/>
      </w:pPr>
    </w:p>
    <w:p w:rsidR="000D1C0D" w:rsidRDefault="000D1C0D" w:rsidP="00B43562">
      <w:pPr>
        <w:pStyle w:val="Heading2"/>
      </w:pPr>
    </w:p>
    <w:p w:rsidR="000D1C0D" w:rsidRDefault="000D1C0D" w:rsidP="00B43562">
      <w:pPr>
        <w:pStyle w:val="Heading2"/>
      </w:pPr>
    </w:p>
    <w:p w:rsidR="000D1C0D" w:rsidRDefault="000D1C0D" w:rsidP="000D1C0D"/>
    <w:p w:rsidR="000D1C0D" w:rsidRPr="000D1C0D" w:rsidRDefault="000D1C0D" w:rsidP="000D1C0D"/>
    <w:p w:rsidR="00B43562" w:rsidRDefault="00B43562" w:rsidP="00B43562">
      <w:pPr>
        <w:pStyle w:val="Heading2"/>
      </w:pPr>
      <w:r>
        <w:lastRenderedPageBreak/>
        <w:t>Starbucks</w:t>
      </w:r>
    </w:p>
    <w:p w:rsidR="000D1C0D" w:rsidRDefault="000D1C0D">
      <w:r>
        <w:t xml:space="preserve">Starbucks er en kafe som ligger sentralt på Majorstuen. Her tilbyr de all slags kaffe og gratis </w:t>
      </w:r>
      <w:proofErr w:type="spellStart"/>
      <w:r>
        <w:t>Wi-Fi</w:t>
      </w:r>
      <w:proofErr w:type="spellEnd"/>
    </w:p>
    <w:p w:rsidR="00B43562" w:rsidRDefault="000D1C0D">
      <w:r>
        <w:rPr>
          <w:noProof/>
        </w:rPr>
        <w:drawing>
          <wp:inline distT="0" distB="0" distL="0" distR="0">
            <wp:extent cx="48768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7388258_lightbox.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800" cy="3251200"/>
                    </a:xfrm>
                    <a:prstGeom prst="rect">
                      <a:avLst/>
                    </a:prstGeom>
                  </pic:spPr>
                </pic:pic>
              </a:graphicData>
            </a:graphic>
          </wp:inline>
        </w:drawing>
      </w:r>
    </w:p>
    <w:p w:rsidR="000D1C0D" w:rsidRDefault="000D1C0D" w:rsidP="00B43562">
      <w:pPr>
        <w:pStyle w:val="Heading1"/>
      </w:pPr>
    </w:p>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Pr="000D1C0D" w:rsidRDefault="000D1C0D" w:rsidP="000D1C0D"/>
    <w:p w:rsidR="00B43562" w:rsidRDefault="00B43562" w:rsidP="00B43562">
      <w:pPr>
        <w:pStyle w:val="Heading1"/>
      </w:pPr>
      <w:r>
        <w:lastRenderedPageBreak/>
        <w:t>National</w:t>
      </w:r>
    </w:p>
    <w:p w:rsidR="000D1C0D" w:rsidRDefault="000D1C0D" w:rsidP="000D1C0D">
      <w:r w:rsidRPr="000D1C0D">
        <w:t>National</w:t>
      </w:r>
      <w:r>
        <w:t xml:space="preserve"> er en møteplass</w:t>
      </w:r>
      <w:r w:rsidRPr="000D1C0D">
        <w:t xml:space="preserve"> i Oslo</w:t>
      </w:r>
      <w:r>
        <w:t xml:space="preserve"> sentrum. Den ligger i enden av Karl Johan,</w:t>
      </w:r>
      <w:r w:rsidRPr="000D1C0D">
        <w:t xml:space="preserve"> ved siden av Den </w:t>
      </w:r>
      <w:proofErr w:type="spellStart"/>
      <w:r w:rsidRPr="000D1C0D">
        <w:t>Nationale</w:t>
      </w:r>
      <w:proofErr w:type="spellEnd"/>
      <w:r w:rsidRPr="000D1C0D">
        <w:t xml:space="preserve"> Scene og Det norske teatret</w:t>
      </w:r>
      <w:r>
        <w:t>.</w:t>
      </w:r>
    </w:p>
    <w:p w:rsidR="000D1C0D" w:rsidRPr="000D1C0D" w:rsidRDefault="000D1C0D" w:rsidP="000D1C0D"/>
    <w:p w:rsidR="00B43562" w:rsidRDefault="00B43562" w:rsidP="00B43562">
      <w:pPr>
        <w:pStyle w:val="Heading2"/>
      </w:pPr>
      <w:r>
        <w:t>Slottet</w:t>
      </w:r>
    </w:p>
    <w:p w:rsidR="000D1C0D" w:rsidRDefault="000D1C0D" w:rsidP="000D1C0D">
      <w:r w:rsidRPr="000D1C0D">
        <w:t xml:space="preserve">Det kongelige slott i Oslo er </w:t>
      </w:r>
      <w:proofErr w:type="spellStart"/>
      <w:r w:rsidRPr="000D1C0D">
        <w:t>hovedresidens</w:t>
      </w:r>
      <w:proofErr w:type="spellEnd"/>
      <w:r w:rsidRPr="000D1C0D">
        <w:t xml:space="preserve"> for Norges konge.  Slottet er omgitt av Slottsparken, som vender mot fire gater. På nordsiden ligger Wergelandsveien, på vestsiden ligger Parkveien, som er adkomstveien for daglig trafikk til og fra Slottet, og på sørsiden ligger Henrik Ibsens gate, tidligere Drammensveien. Fra øst løper paradegaten Karl Johans gate rett mot Slottets </w:t>
      </w:r>
      <w:proofErr w:type="spellStart"/>
      <w:r w:rsidRPr="000D1C0D">
        <w:t>hovedfasade</w:t>
      </w:r>
      <w:proofErr w:type="spellEnd"/>
      <w:r w:rsidRPr="000D1C0D">
        <w:t xml:space="preserve"> og Slottsplassen, og er den formelle adkomst til Slottet ved høytidelige anledninger.</w:t>
      </w:r>
    </w:p>
    <w:p w:rsidR="000D1C0D" w:rsidRDefault="000D1C0D" w:rsidP="000D1C0D">
      <w:r>
        <w:rPr>
          <w:noProof/>
        </w:rPr>
        <w:drawing>
          <wp:inline distT="0" distB="0" distL="0" distR="0">
            <wp:extent cx="5756910" cy="3837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ottet_i_Oslo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Default="000D1C0D" w:rsidP="000D1C0D"/>
    <w:p w:rsidR="000D1C0D" w:rsidRPr="000D1C0D" w:rsidRDefault="000D1C0D" w:rsidP="000D1C0D"/>
    <w:p w:rsidR="00B43562" w:rsidRDefault="00B43562" w:rsidP="00B43562">
      <w:pPr>
        <w:pStyle w:val="Heading2"/>
      </w:pPr>
      <w:r>
        <w:lastRenderedPageBreak/>
        <w:t>Nasjonalteateret</w:t>
      </w:r>
    </w:p>
    <w:p w:rsidR="000D1C0D" w:rsidRPr="000D1C0D" w:rsidRDefault="000D1C0D" w:rsidP="000D1C0D">
      <w:r>
        <w:t>Nasjonalteateret er</w:t>
      </w:r>
      <w:r w:rsidRPr="000D1C0D">
        <w:t xml:space="preserve"> en av Norges tre hovedscener for teaterkunst. Nationaltheatrets første sjef var Bjørn Bjørnson, sønn av Bjørnstjerne Bjørnson. Nåværende teatersjef er Hanne </w:t>
      </w:r>
      <w:proofErr w:type="spellStart"/>
      <w:r w:rsidRPr="000D1C0D">
        <w:t>Tømta</w:t>
      </w:r>
      <w:proofErr w:type="spellEnd"/>
      <w:r w:rsidRPr="000D1C0D">
        <w:t>. Den administrative delen av Torshovteatret ligger under Nationaltheatret.</w:t>
      </w:r>
      <w:r>
        <w:t xml:space="preserve"> Her er det fire scener og man kan se Norges store teaterstykker.</w:t>
      </w:r>
    </w:p>
    <w:p w:rsidR="00B43562" w:rsidRDefault="000D1C0D">
      <w:r>
        <w:rPr>
          <w:noProof/>
        </w:rPr>
        <w:drawing>
          <wp:inline distT="0" distB="0" distL="0" distR="0">
            <wp:extent cx="5756910" cy="3779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onaltheatret_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779520"/>
                    </a:xfrm>
                    <a:prstGeom prst="rect">
                      <a:avLst/>
                    </a:prstGeom>
                  </pic:spPr>
                </pic:pic>
              </a:graphicData>
            </a:graphic>
          </wp:inline>
        </w:drawing>
      </w:r>
    </w:p>
    <w:p w:rsidR="000D1C0D" w:rsidRDefault="000D1C0D" w:rsidP="00B43562">
      <w:pPr>
        <w:pStyle w:val="Heading1"/>
      </w:pPr>
    </w:p>
    <w:p w:rsidR="000D1C0D" w:rsidRDefault="000D1C0D" w:rsidP="00B43562">
      <w:pPr>
        <w:pStyle w:val="Heading1"/>
      </w:pPr>
    </w:p>
    <w:p w:rsidR="000D1C0D" w:rsidRDefault="000D1C0D" w:rsidP="00B43562">
      <w:pPr>
        <w:pStyle w:val="Heading1"/>
      </w:pPr>
    </w:p>
    <w:p w:rsidR="000D1C0D" w:rsidRDefault="000D1C0D" w:rsidP="00B43562">
      <w:pPr>
        <w:pStyle w:val="Heading1"/>
      </w:pPr>
    </w:p>
    <w:p w:rsidR="000D1C0D" w:rsidRDefault="000D1C0D" w:rsidP="00B43562">
      <w:pPr>
        <w:pStyle w:val="Heading1"/>
      </w:pPr>
    </w:p>
    <w:p w:rsidR="000D1C0D" w:rsidRDefault="000D1C0D" w:rsidP="00B43562">
      <w:pPr>
        <w:pStyle w:val="Heading1"/>
      </w:pPr>
    </w:p>
    <w:p w:rsidR="00A937FA" w:rsidRPr="00A937FA" w:rsidRDefault="00A937FA" w:rsidP="00A937FA"/>
    <w:p w:rsidR="000D1C0D" w:rsidRDefault="000D1C0D" w:rsidP="00B43562">
      <w:pPr>
        <w:pStyle w:val="Heading1"/>
      </w:pPr>
    </w:p>
    <w:p w:rsidR="00A937FA" w:rsidRPr="00A937FA" w:rsidRDefault="00A937FA" w:rsidP="00A937FA"/>
    <w:p w:rsidR="000D1C0D" w:rsidRPr="000D1C0D" w:rsidRDefault="000D1C0D" w:rsidP="000D1C0D"/>
    <w:p w:rsidR="00B43562" w:rsidRDefault="00B43562" w:rsidP="00B43562">
      <w:pPr>
        <w:pStyle w:val="Heading1"/>
      </w:pPr>
      <w:r>
        <w:lastRenderedPageBreak/>
        <w:t>Oslo S</w:t>
      </w:r>
    </w:p>
    <w:p w:rsidR="00A937FA" w:rsidRDefault="00A937FA" w:rsidP="00A937FA">
      <w:r>
        <w:t>Oslo S er en stasjon som</w:t>
      </w:r>
      <w:r w:rsidRPr="00A937FA">
        <w:t xml:space="preserve"> ligger i Oslo sentrum, ved Jernbanetorget i Karl Johans gates østende, som et motstykke til Slottet. Her danner den et samferdselskompleks sammen med Jernbanetorget T-banestasjo</w:t>
      </w:r>
      <w:r>
        <w:t>n.</w:t>
      </w:r>
    </w:p>
    <w:p w:rsidR="00A937FA" w:rsidRPr="00A937FA" w:rsidRDefault="00A937FA" w:rsidP="00A937FA"/>
    <w:p w:rsidR="00B43562" w:rsidRDefault="00B43562" w:rsidP="00B43562">
      <w:pPr>
        <w:pStyle w:val="Heading2"/>
      </w:pPr>
      <w:r>
        <w:t>Operaen</w:t>
      </w:r>
    </w:p>
    <w:p w:rsidR="00A937FA" w:rsidRDefault="00A937FA" w:rsidP="00A937FA">
      <w:r w:rsidRPr="00A937FA">
        <w:t>Operahuset i Oslo er Den Norske Opera &amp; Balletts operahus i Bjørvika innerst i Oslofjorden. Det har adresse Kirsten Flagstads plass 1 etter operaens første sjef Kirsten Flagstad. Huset er tegnet av arkitekt- og designkontoret Snøhetta, som vant en arkitektkonkurranse i 2000. Det ble høytidelig åpnet 12. april 2008. Bygningen har fått mange priser, og er fredet av Riksantikvaren.</w:t>
      </w:r>
    </w:p>
    <w:p w:rsidR="00A937FA" w:rsidRDefault="00A937FA" w:rsidP="00A937FA">
      <w:r>
        <w:rPr>
          <w:noProof/>
        </w:rPr>
        <w:drawing>
          <wp:inline distT="0" distB="0" distL="0" distR="0">
            <wp:extent cx="575691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80px-Operahuset_i_Oslo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Default="00A937FA" w:rsidP="00A937FA"/>
    <w:p w:rsidR="00A937FA" w:rsidRPr="00A937FA" w:rsidRDefault="00A937FA" w:rsidP="00A937FA"/>
    <w:p w:rsidR="00B43562" w:rsidRDefault="00B43562" w:rsidP="00B43562">
      <w:pPr>
        <w:pStyle w:val="Heading2"/>
      </w:pPr>
      <w:r>
        <w:lastRenderedPageBreak/>
        <w:t>Togstasjonen</w:t>
      </w:r>
    </w:p>
    <w:p w:rsidR="00A937FA" w:rsidRDefault="00A937FA" w:rsidP="00A937FA">
      <w:r>
        <w:t>Togstasjonen er et knutepunkt</w:t>
      </w:r>
      <w:r w:rsidRPr="00A937FA">
        <w:t xml:space="preserve"> hvor tog, trikk, T-baner og busser møtes, som gjør det til Norges største trafikk-knutepunkt hvor 150 000 er innom daglig.  De fleste fjerntog og lokaltogene på Gjøvikbanen har Oslo S som sin endestasjon. Den er også en av Flytogets stasjoner, og halvparten av avgangene har Oslo S som start- og endestasjon. Samtlige lokaltog i Oslo-området betjener Oslo S.</w:t>
      </w:r>
    </w:p>
    <w:p w:rsidR="00A937FA" w:rsidRPr="00A937FA" w:rsidRDefault="00A937FA" w:rsidP="00A937FA">
      <w:r>
        <w:rPr>
          <w:noProof/>
        </w:rPr>
        <w:drawing>
          <wp:inline distT="0" distB="0" distL="0" distR="0">
            <wp:extent cx="5756910" cy="7246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lo_Sentralstasjon_2005-08-30.jpg"/>
                    <pic:cNvPicPr/>
                  </pic:nvPicPr>
                  <pic:blipFill>
                    <a:blip r:embed="rId9">
                      <a:extLst>
                        <a:ext uri="{28A0092B-C50C-407E-A947-70E740481C1C}">
                          <a14:useLocalDpi xmlns:a14="http://schemas.microsoft.com/office/drawing/2010/main" val="0"/>
                        </a:ext>
                      </a:extLst>
                    </a:blip>
                    <a:stretch>
                      <a:fillRect/>
                    </a:stretch>
                  </pic:blipFill>
                  <pic:spPr>
                    <a:xfrm>
                      <a:off x="0" y="0"/>
                      <a:ext cx="5756910" cy="7246620"/>
                    </a:xfrm>
                    <a:prstGeom prst="rect">
                      <a:avLst/>
                    </a:prstGeom>
                  </pic:spPr>
                </pic:pic>
              </a:graphicData>
            </a:graphic>
          </wp:inline>
        </w:drawing>
      </w:r>
    </w:p>
    <w:p w:rsidR="00B43562" w:rsidRDefault="00B43562"/>
    <w:p w:rsidR="00B43562" w:rsidRDefault="00B43562" w:rsidP="00B43562">
      <w:pPr>
        <w:pStyle w:val="Heading1"/>
      </w:pPr>
      <w:r>
        <w:lastRenderedPageBreak/>
        <w:t>Grønland</w:t>
      </w:r>
    </w:p>
    <w:p w:rsidR="00B43562" w:rsidRDefault="00B43562" w:rsidP="00B43562">
      <w:r w:rsidRPr="00B43562">
        <w:t xml:space="preserve">Grønland er et strøk i indre by i Oslo, rett øst for sentrum, beliggende i bydel Gamle Oslo. </w:t>
      </w:r>
      <w:r>
        <w:t xml:space="preserve"> </w:t>
      </w:r>
      <w:r w:rsidRPr="00B43562">
        <w:t xml:space="preserve">Grønland er også navnet på hovedgaten i området. </w:t>
      </w:r>
      <w:r>
        <w:t>Bydelen</w:t>
      </w:r>
      <w:r w:rsidRPr="00B43562">
        <w:t xml:space="preserve"> har mye kulturell variasjon</w:t>
      </w:r>
    </w:p>
    <w:p w:rsidR="00B43562" w:rsidRPr="00B43562" w:rsidRDefault="00B43562" w:rsidP="00B43562"/>
    <w:p w:rsidR="00B43562" w:rsidRDefault="00B43562" w:rsidP="00B43562">
      <w:pPr>
        <w:pStyle w:val="Heading2"/>
      </w:pPr>
      <w:r>
        <w:t>Torget</w:t>
      </w:r>
    </w:p>
    <w:p w:rsidR="00B43562" w:rsidRDefault="00B43562" w:rsidP="00B43562">
      <w:r w:rsidRPr="00B43562">
        <w:t>Grønlands torg er en plass på Grønland i Oslo.  Torget ble etablert i 1860-årene som kvegtorg. Gartnerhallen og Kjøtthallen lå på torget fra 1911 til 1974. Fra 1989 ble det bygget boliger på torget, som i dag bare har en smal offentlig plass langs gaten Grønland, foran nedgangen til Grønland T-banestasjon. Gjennom det gamle torgområdet går gågaten Smalgangen.</w:t>
      </w:r>
    </w:p>
    <w:p w:rsidR="00B43562" w:rsidRDefault="00B43562" w:rsidP="00B43562">
      <w:r>
        <w:rPr>
          <w:noProof/>
        </w:rPr>
        <w:drawing>
          <wp:inline distT="0" distB="0" distL="0" distR="0">
            <wp:extent cx="5756910" cy="4455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ønlands_Torv,_Torvdirektøren_-_no-nb_digifoto_20160208_00082_NB_NS_001081A.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55795"/>
                    </a:xfrm>
                    <a:prstGeom prst="rect">
                      <a:avLst/>
                    </a:prstGeom>
                  </pic:spPr>
                </pic:pic>
              </a:graphicData>
            </a:graphic>
          </wp:inline>
        </w:drawing>
      </w:r>
    </w:p>
    <w:p w:rsidR="00B43562" w:rsidRPr="00B43562" w:rsidRDefault="00B43562" w:rsidP="00B43562"/>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B43562" w:rsidRDefault="00B43562" w:rsidP="00B43562">
      <w:pPr>
        <w:pStyle w:val="Heading2"/>
      </w:pPr>
      <w:r>
        <w:t>Grønland kirke</w:t>
      </w:r>
    </w:p>
    <w:p w:rsidR="00B43562" w:rsidRPr="00B43562" w:rsidRDefault="00B43562" w:rsidP="00B43562">
      <w:r w:rsidRPr="00B43562">
        <w:t>Grønland kirke er en langkirke fra 1869. På tårnet står 1868, men optimismen var noe stor, så ferdigstillelsen var i 1869 med innvielse 3. mars dette året. Kirken ligger i Grønlandsleiret 34 på Grønland i bydel Gamle Oslo i Oslo og går ofte under navnet "Østkantens katedral". Kirkens arkitekt var Wilhelm von Hanno.</w:t>
      </w:r>
    </w:p>
    <w:p w:rsidR="00B43562" w:rsidRDefault="00B43562">
      <w:r>
        <w:rPr>
          <w:noProof/>
        </w:rPr>
        <w:drawing>
          <wp:inline distT="0" distB="0" distL="0" distR="0">
            <wp:extent cx="25273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px-Groenland_kirke_Oslo.jpg"/>
                    <pic:cNvPicPr/>
                  </pic:nvPicPr>
                  <pic:blipFill>
                    <a:blip r:embed="rId11">
                      <a:extLst>
                        <a:ext uri="{28A0092B-C50C-407E-A947-70E740481C1C}">
                          <a14:useLocalDpi xmlns:a14="http://schemas.microsoft.com/office/drawing/2010/main" val="0"/>
                        </a:ext>
                      </a:extLst>
                    </a:blip>
                    <a:stretch>
                      <a:fillRect/>
                    </a:stretch>
                  </pic:blipFill>
                  <pic:spPr>
                    <a:xfrm>
                      <a:off x="0" y="0"/>
                      <a:ext cx="2527300" cy="3124200"/>
                    </a:xfrm>
                    <a:prstGeom prst="rect">
                      <a:avLst/>
                    </a:prstGeom>
                  </pic:spPr>
                </pic:pic>
              </a:graphicData>
            </a:graphic>
          </wp:inline>
        </w:drawing>
      </w:r>
    </w:p>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A937FA" w:rsidRDefault="00A937FA"/>
    <w:p w:rsidR="00B43562" w:rsidRDefault="00B43562" w:rsidP="00B43562">
      <w:pPr>
        <w:pStyle w:val="Heading1"/>
      </w:pPr>
      <w:r>
        <w:lastRenderedPageBreak/>
        <w:t>Tøyen</w:t>
      </w:r>
    </w:p>
    <w:p w:rsidR="00A937FA" w:rsidRDefault="00A937FA" w:rsidP="00A937FA">
      <w:r>
        <w:t>T</w:t>
      </w:r>
      <w:r w:rsidRPr="00C93555">
        <w:t>øyen er et strøk i indre by i Oslo, som ligger delvis i bydel Gamle Oslo og delvis i bydel Grünerløkka.</w:t>
      </w:r>
      <w:r>
        <w:t xml:space="preserve"> </w:t>
      </w:r>
      <w:r w:rsidRPr="00C93555">
        <w:t>Bygningsmassen er for det meste dominert av eldre bygårder og blokker. Tøyen er blant de tettest befolkede området i Oslo. Det er en multikulturell bydel med mennesker fra Asia, Afrika, Amerika og Øst-Europa.</w:t>
      </w:r>
      <w:r>
        <w:t xml:space="preserve"> </w:t>
      </w:r>
      <w:r w:rsidRPr="00C93555">
        <w:t>Tøyenbekken, mellom Botanisk hage og Grønland, har gammel forstadsbebyggelse i tre. Munchmuseet ligger mellom Tøyenparken i øst og Botanisk hage i vest.</w:t>
      </w:r>
    </w:p>
    <w:p w:rsidR="00A937FA" w:rsidRPr="00A937FA" w:rsidRDefault="00A937FA" w:rsidP="00A937FA"/>
    <w:p w:rsidR="00B43562" w:rsidRDefault="00B43562" w:rsidP="00B43562">
      <w:pPr>
        <w:pStyle w:val="Heading2"/>
      </w:pPr>
      <w:r>
        <w:t>Tøyenparken</w:t>
      </w:r>
    </w:p>
    <w:p w:rsidR="00A937FA" w:rsidRDefault="00A937FA" w:rsidP="00A937FA">
      <w:r w:rsidRPr="00C93555">
        <w:t xml:space="preserve">I Tøyenparken, mellom Tøyen, Ola Narr og Lille Tøyen ligger Tøyenbadet. Tøyenbadet </w:t>
      </w:r>
      <w:r>
        <w:t xml:space="preserve">er Norges best besøkte basseng og </w:t>
      </w:r>
      <w:r w:rsidRPr="00C93555">
        <w:t xml:space="preserve">består av to innendørs basseng, tre utendørs basseng, stupetårn og vannsklie. De to innendørs bassengene er åpne året rundt hvor du har muligheter for </w:t>
      </w:r>
      <w:proofErr w:type="spellStart"/>
      <w:r w:rsidRPr="00C93555">
        <w:t>stuping</w:t>
      </w:r>
      <w:proofErr w:type="spellEnd"/>
      <w:r w:rsidRPr="00C93555">
        <w:t xml:space="preserve">, </w:t>
      </w:r>
      <w:proofErr w:type="spellStart"/>
      <w:r w:rsidRPr="00C93555">
        <w:t>skliing</w:t>
      </w:r>
      <w:proofErr w:type="spellEnd"/>
      <w:r w:rsidRPr="00C93555">
        <w:t xml:space="preserve"> og langdistansesvømming i langbane og kortbane.</w:t>
      </w:r>
      <w:r>
        <w:t xml:space="preserve"> </w:t>
      </w:r>
    </w:p>
    <w:p w:rsidR="00A937FA" w:rsidRDefault="00A937FA" w:rsidP="00A937FA">
      <w:r w:rsidRPr="00C93555">
        <w:rPr>
          <w:rFonts w:ascii="Times New Roman" w:eastAsia="Times New Roman" w:hAnsi="Times New Roman" w:cs="Times New Roman"/>
          <w:lang w:eastAsia="nb-NO"/>
        </w:rPr>
        <w:fldChar w:fldCharType="begin"/>
      </w:r>
      <w:r w:rsidRPr="00C93555">
        <w:rPr>
          <w:rFonts w:ascii="Times New Roman" w:eastAsia="Times New Roman" w:hAnsi="Times New Roman" w:cs="Times New Roman"/>
          <w:lang w:eastAsia="nb-NO"/>
        </w:rPr>
        <w:instrText xml:space="preserve"> INCLUDEPICTURE "https://dbstatic.no/62849887.jpg?imageId=62849887&amp;x=0&amp;y=0&amp;cropw=100.00&amp;croph=100.00&amp;width=1024&amp;height=683" \* MERGEFORMATINET </w:instrText>
      </w:r>
      <w:r w:rsidRPr="00C93555">
        <w:rPr>
          <w:rFonts w:ascii="Times New Roman" w:eastAsia="Times New Roman" w:hAnsi="Times New Roman" w:cs="Times New Roman"/>
          <w:lang w:eastAsia="nb-NO"/>
        </w:rPr>
        <w:fldChar w:fldCharType="separate"/>
      </w:r>
      <w:r w:rsidRPr="00C93555">
        <w:rPr>
          <w:rFonts w:ascii="Times New Roman" w:eastAsia="Times New Roman" w:hAnsi="Times New Roman" w:cs="Times New Roman"/>
          <w:noProof/>
          <w:lang w:eastAsia="nb-NO"/>
        </w:rPr>
        <w:drawing>
          <wp:inline distT="0" distB="0" distL="0" distR="0" wp14:anchorId="6E79ABB3" wp14:editId="4CBCD575">
            <wp:extent cx="5507666" cy="3674815"/>
            <wp:effectExtent l="0" t="0" r="4445" b="0"/>
            <wp:docPr id="9" name="Bilde 1" descr="SNARLIG FORBEDRING: Â«TÃ¸yensatsningen vil allerede fra denne hÃ¸sten bidra til at omrÃ¥det kan realisere sitt potensiale som et av de mest attraktive boomrÃ¥dene i byenÂ», skriver forfatterne. Bildet er fra musikkfestivalen Â«MiniÃ¸yaÂ» som avholdes pÃ¥ TÃ¸yenparken. Foto: Gorm Kallestad / NTB Scanp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RLIG FORBEDRING: Â«TÃ¸yensatsningen vil allerede fra denne hÃ¸sten bidra til at omrÃ¥det kan realisere sitt potensiale som et av de mest attraktive boomrÃ¥dene i byenÂ», skriver forfatterne. Bildet er fra musikkfestivalen Â«MiniÃ¸yaÂ» som avholdes pÃ¥ TÃ¸yenparken. Foto: Gorm Kallestad / NTB Scanp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5472" cy="3680024"/>
                    </a:xfrm>
                    <a:prstGeom prst="rect">
                      <a:avLst/>
                    </a:prstGeom>
                    <a:noFill/>
                    <a:ln>
                      <a:noFill/>
                    </a:ln>
                  </pic:spPr>
                </pic:pic>
              </a:graphicData>
            </a:graphic>
          </wp:inline>
        </w:drawing>
      </w:r>
      <w:r w:rsidRPr="00C93555">
        <w:rPr>
          <w:rFonts w:ascii="Times New Roman" w:eastAsia="Times New Roman" w:hAnsi="Times New Roman" w:cs="Times New Roman"/>
          <w:lang w:eastAsia="nb-NO"/>
        </w:rPr>
        <w:fldChar w:fldCharType="end"/>
      </w:r>
    </w:p>
    <w:p w:rsidR="00A937FA" w:rsidRPr="00A937FA" w:rsidRDefault="00A937FA" w:rsidP="00A937FA"/>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A937FA" w:rsidRDefault="00A937FA" w:rsidP="00B43562">
      <w:pPr>
        <w:pStyle w:val="Heading2"/>
      </w:pPr>
    </w:p>
    <w:p w:rsidR="00B43562" w:rsidRDefault="00B43562" w:rsidP="00B43562">
      <w:pPr>
        <w:pStyle w:val="Heading2"/>
      </w:pPr>
      <w:bookmarkStart w:id="0" w:name="_GoBack"/>
      <w:bookmarkEnd w:id="0"/>
      <w:r>
        <w:t>Botanisk hage</w:t>
      </w:r>
    </w:p>
    <w:p w:rsidR="00A937FA" w:rsidRDefault="00A937FA" w:rsidP="00A937FA">
      <w:r>
        <w:t>Samlingene i Botanisk hage omfatter over 5 500 plantearter fra ulike deler av verden, og brukes i undervisning, formidling og forskning. Plantene dyrkes i veksthus og i ulike avdelinger på friland.</w:t>
      </w:r>
    </w:p>
    <w:p w:rsidR="00A937FA" w:rsidRDefault="00A937FA" w:rsidP="00A937FA">
      <w:r>
        <w:t xml:space="preserve">Botanisk hage formidler kunnskap om mangfoldet i planteriket og betydningen av at dette mangfoldet bevares. </w:t>
      </w:r>
    </w:p>
    <w:p w:rsidR="00A937FA" w:rsidRPr="00A937FA" w:rsidRDefault="00A937FA" w:rsidP="00A937FA">
      <w:r>
        <w:rPr>
          <w:noProof/>
        </w:rPr>
        <w:drawing>
          <wp:inline distT="0" distB="0" distL="0" distR="0">
            <wp:extent cx="5756910" cy="3610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anisk_hage_Oldemors_hav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610610"/>
                    </a:xfrm>
                    <a:prstGeom prst="rect">
                      <a:avLst/>
                    </a:prstGeom>
                  </pic:spPr>
                </pic:pic>
              </a:graphicData>
            </a:graphic>
          </wp:inline>
        </w:drawing>
      </w:r>
    </w:p>
    <w:sectPr w:rsidR="00A937FA" w:rsidRPr="00A937FA" w:rsidSect="00C402B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562"/>
    <w:rsid w:val="000D1C0D"/>
    <w:rsid w:val="0029749E"/>
    <w:rsid w:val="00912826"/>
    <w:rsid w:val="00A937FA"/>
    <w:rsid w:val="00B43562"/>
    <w:rsid w:val="00C402BE"/>
    <w:rsid w:val="00DB56CE"/>
    <w:rsid w:val="00E10C0A"/>
    <w:rsid w:val="00F93D7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4:docId w14:val="263DECD5"/>
  <w15:chartTrackingRefBased/>
  <w15:docId w15:val="{BDA74E34-8855-B84C-B5CA-840F20A5E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5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5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5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35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Moen</dc:creator>
  <cp:keywords/>
  <dc:description/>
  <cp:lastModifiedBy>Daniel Moen</cp:lastModifiedBy>
  <cp:revision>1</cp:revision>
  <dcterms:created xsi:type="dcterms:W3CDTF">2018-11-15T10:50:00Z</dcterms:created>
  <dcterms:modified xsi:type="dcterms:W3CDTF">2018-11-15T11:24:00Z</dcterms:modified>
</cp:coreProperties>
</file>