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E5" w:rsidRDefault="00147BE5" w:rsidP="00147BE5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</w:p>
    <w:p w:rsidR="00147BE5" w:rsidRDefault="00147BE5" w:rsidP="00147BE5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A7987D" wp14:editId="5633B5D0">
            <wp:extent cx="5940425" cy="336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E5" w:rsidRPr="00147BE5" w:rsidRDefault="00147BE5" w:rsidP="00147BE5">
      <w:pPr>
        <w:pStyle w:val="a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run –d –p 127.0.0.1:8890:90 --name  rbm-dkr-03 --volume /home/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artyom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/Downloads/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nginx.conf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:/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nginx.conf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nginx:stable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147BE5" w:rsidRPr="00147BE5" w:rsidRDefault="00147BE5" w:rsidP="00147BE5">
      <w:pPr>
        <w:pStyle w:val="a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47BE5" w:rsidRPr="00147BE5" w:rsidRDefault="00D50281" w:rsidP="00D50281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Проверил</w:t>
      </w:r>
      <w:r w:rsidR="00147BE5" w:rsidRPr="00147BE5">
        <w:rPr>
          <w:rFonts w:ascii="Times New Roman" w:hAnsi="Times New Roman" w:cs="Times New Roman"/>
          <w:b/>
          <w:i/>
          <w:sz w:val="28"/>
          <w:szCs w:val="28"/>
        </w:rPr>
        <w:t>, обратившись к 127.0.0.1:8890</w:t>
      </w:r>
    </w:p>
    <w:p w:rsidR="00147BE5" w:rsidRDefault="00147BE5" w:rsidP="00147BE5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A9641" wp14:editId="30751D72">
            <wp:extent cx="5940425" cy="265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E5" w:rsidRDefault="00147BE5" w:rsidP="00147B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63361" wp14:editId="2BA92847">
            <wp:extent cx="5940425" cy="621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E5" w:rsidRPr="00147BE5" w:rsidRDefault="00147BE5" w:rsidP="00147B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47BE5" w:rsidRDefault="00147BE5" w:rsidP="00147BE5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743700" wp14:editId="16BD3031">
            <wp:extent cx="5940425" cy="398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81" w:rsidRDefault="00D50281" w:rsidP="00ED42B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D42BC">
        <w:rPr>
          <w:rFonts w:ascii="Times New Roman" w:hAnsi="Times New Roman" w:cs="Times New Roman"/>
          <w:i/>
          <w:sz w:val="28"/>
          <w:szCs w:val="28"/>
          <w:u w:val="single"/>
        </w:rPr>
        <w:t>*Очень важный момент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ED42B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При запуске контейнера идет привязка к файлу, к его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айноде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Для изменения конфигурационного файла надо изменить его содержание (другой файл загрузить нельзя). </w:t>
      </w: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DFE0CAC" wp14:editId="23A5DF1F">
            <wp:extent cx="5940425" cy="149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D42BC" w:rsidRPr="00ED42BC" w:rsidRDefault="00ED42BC" w:rsidP="00ED42B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D42BC" w:rsidRPr="00ED42BC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44848" wp14:editId="523B36FE">
            <wp:extent cx="5940425" cy="182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Pr="00147BE5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F7CC7" wp14:editId="64D8238A">
            <wp:extent cx="574357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1B0C0" wp14:editId="75CBB3C2">
            <wp:extent cx="5940425" cy="388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Pr="00147BE5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ED42BC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8608E9" wp14:editId="2EC0CFF6">
            <wp:extent cx="5940425" cy="577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Pr="00147BE5" w:rsidRDefault="00ED42BC" w:rsidP="00ED42BC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404754" w:rsidRDefault="00ED42BC" w:rsidP="00147BE5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2D24520" wp14:editId="325A33AB">
            <wp:extent cx="5940425" cy="340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Pr="00147BE5" w:rsidRDefault="00ED42BC" w:rsidP="00147B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D51A78" wp14:editId="57337E0A">
            <wp:extent cx="5940425" cy="431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2BC" w:rsidRPr="00147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03AC2"/>
    <w:multiLevelType w:val="hybridMultilevel"/>
    <w:tmpl w:val="D3DAD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332BC"/>
    <w:multiLevelType w:val="hybridMultilevel"/>
    <w:tmpl w:val="193C6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2DF0"/>
    <w:multiLevelType w:val="multilevel"/>
    <w:tmpl w:val="12BA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19"/>
    <w:rsid w:val="00147BE5"/>
    <w:rsid w:val="00404754"/>
    <w:rsid w:val="00B20619"/>
    <w:rsid w:val="00C54CC6"/>
    <w:rsid w:val="00CF2CFD"/>
    <w:rsid w:val="00D50281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628D"/>
  <w15:chartTrackingRefBased/>
  <w15:docId w15:val="{FF50B7E5-B15D-4DE0-A4B5-3961D868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B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47BE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47BE5"/>
    <w:rPr>
      <w:b/>
      <w:bCs/>
    </w:rPr>
  </w:style>
  <w:style w:type="paragraph" w:styleId="a5">
    <w:name w:val="List Paragraph"/>
    <w:basedOn w:val="a"/>
    <w:uiPriority w:val="34"/>
    <w:qFormat/>
    <w:rsid w:val="0014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2020-10-14T17:53:00Z</dcterms:created>
  <dcterms:modified xsi:type="dcterms:W3CDTF">2020-10-22T03:20:00Z</dcterms:modified>
</cp:coreProperties>
</file>