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热榜（2026-09-11）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ashemag/human-atlas  ⭐ 3,134</w:t>
      </w:r>
    </w:p>
    <w:p>
      <w:r>
        <w:t>语言：TypeScript ｜ Stars：3,134 ｜ Forks：761</w:t>
        <w:br/>
      </w:r>
      <w:r>
        <w:t>这是什么：这是一个开源的3D人体解剖探索工具，包含了2234个可选择的BodyParts3D网格模型，支持系统分层、搜索和爆炸视图。你可以像玩3D模型一样，自由查看人体的各个部位。</w:t>
        <w:br/>
      </w:r>
      <w:r>
        <w:t>能用来做什么：适合医学生或对人体结构感兴趣的人，用来学习解剖学，比如查看骨骼、肌肉、器官的立体位置和关系。</w:t>
        <w:br/>
      </w:r>
      <w:r>
        <w:t>适用领域：医学教育、生物教学、3D可视化</w:t>
        <w:br/>
      </w:r>
      <w:r>
        <w:t>对新手有什么帮助：对新手来说，它把抽象的人体结构变成直观的3D模型，方便零基础了解人体构造，也适合作为3D网页开发的参考项目。</w:t>
        <w:br/>
      </w:r>
      <w:r>
        <w:t>链接：https://github.com/ashemag/human-atlas</w:t>
      </w:r>
    </w:p>
    <w:p>
      <w:pPr>
        <w:pStyle w:val="Heading2"/>
      </w:pPr>
      <w:r>
        <w:t>2. openai/NavierStokesAndEuler  ⭐ 1,735</w:t>
      </w:r>
    </w:p>
    <w:p>
      <w:r>
        <w:t>语言：Lean ｜ Stars：1,735 ｜ Forks：170</w:t>
        <w:br/>
      </w:r>
      <w:r>
        <w:t>这是什么：这个项目提供了用Lean证明助手编写的数学证书，用来验证纳维-斯托克斯方程和欧拉方程的相关结果。简单说，就是用计算机严格检查数学证明是否正确。</w:t>
        <w:br/>
      </w:r>
      <w:r>
        <w:t>能用来做什么：适合数学研究者或对流体力学方程证明感兴趣的人，用来验证或学习这些复杂方程的数学证明过程。</w:t>
        <w:br/>
      </w:r>
      <w:r>
        <w:t>适用领域：数学研究、形式化验证、流体力学</w:t>
        <w:br/>
      </w:r>
      <w:r>
        <w:t>对新手有什么帮助：对新手来说，可以了解如何用计算机辅助数学证明，但需要一定的数学和编程基础，适合进阶学习。</w:t>
        <w:br/>
      </w:r>
      <w:r>
        <w:t>链接：https://github.com/openai/NavierStokesAndEuler</w:t>
      </w:r>
    </w:p>
    <w:p>
      <w:pPr>
        <w:pStyle w:val="Heading2"/>
      </w:pPr>
      <w:r>
        <w:t>3. sdli1995/dlssg_for_sm86  ⭐ 1,529</w:t>
      </w:r>
    </w:p>
    <w:p>
      <w:r>
        <w:t>语言：未知 ｜ Stars：1,529 ｜ Forks：91</w:t>
        <w:br/>
      </w:r>
      <w:r>
        <w:t>这是什么：这是一个为RTX 30系列显卡（SM86架构）提供的DLSS帧生成功能（DLSSG）的项目。DLSS是一种用AI提升游戏画质和帧率的技术，这个项目让30系显卡也能用上帧生成。</w:t>
        <w:br/>
      </w:r>
      <w:r>
        <w:t>能用来做什么：适合拥有RTX 30系显卡的游戏玩家，用来在支持DLSS的游戏中开启帧生成，提升游戏流畅度。</w:t>
        <w:br/>
      </w:r>
      <w:r>
        <w:t>适用领域：游戏优化、显卡驱动、AI渲染</w:t>
        <w:br/>
      </w:r>
      <w:r>
        <w:t>对新手有什么帮助：对新手玩家来说，可以按照说明尝试提升游戏性能，但需要一些电脑操作基础，适合喜欢折腾硬件的用户。</w:t>
        <w:br/>
      </w:r>
      <w:r>
        <w:t>链接：https://github.com/sdli1995/dlssg_for_sm86</w:t>
      </w:r>
    </w:p>
    <w:p>
      <w:pPr>
        <w:pStyle w:val="Heading2"/>
      </w:pPr>
      <w:r>
        <w:t>4. vinzdg/codenotch  ⭐ 1,403</w:t>
      </w:r>
    </w:p>
    <w:p>
      <w:r>
        <w:t>语言：Swift ｜ Stars：1,403 ｜ Forks：219</w:t>
        <w:br/>
      </w:r>
      <w:r>
        <w:t>这是什么：这是一个macOS小应用，能把Claude Code、Cursor、Codex和Antigravity这些AI编程工具的使用限额固定在屏幕边缘显示。这样你就能随时看到还剩多少使用次数。</w:t>
        <w:br/>
      </w:r>
      <w:r>
        <w:t>能用来做什么：适合经常使用AI编程工具的开发者，用来监控使用量，避免超额或及时调整使用计划。</w:t>
        <w:br/>
      </w:r>
      <w:r>
        <w:t>适用领域：macOS工具、AI编程辅助、效率工具</w:t>
        <w:br/>
      </w:r>
      <w:r>
        <w:t>对新手有什么帮助：对新手来说，可以方便地管理AI工具的使用，避免浪费额度，也适合学习如何开发macOS菜单栏应用。</w:t>
        <w:br/>
      </w:r>
      <w:r>
        <w:t>链接：https://github.com/vinzdg/codenotch</w:t>
      </w:r>
    </w:p>
    <w:p>
      <w:pPr>
        <w:pStyle w:val="Heading2"/>
      </w:pPr>
      <w:r>
        <w:t>5. EverettFish/holo-card-studio  ⭐ 1,363</w:t>
      </w:r>
    </w:p>
    <w:p>
      <w:r>
        <w:t>语言：Python ｜ Stars：1,363 ｜ Forks：194</w:t>
        <w:br/>
      </w:r>
      <w:r>
        <w:t>这是什么：这个项目能把你的描述或上传的参考图，变成一个可编辑的Blender卡片模型和一个交互式Three.js网页。它会保留你指定的主题、风格、字体和用途。</w:t>
        <w:br/>
      </w:r>
      <w:r>
        <w:t>能用来做什么：适合设计师或3D爱好者，用来快速生成个性化的全息卡片，并嵌入网页展示，比如制作电子贺卡或产品展示。</w:t>
        <w:br/>
      </w:r>
      <w:r>
        <w:t>适用领域：3D设计、网页开发、创意工具</w:t>
        <w:br/>
      </w:r>
      <w:r>
        <w:t>对新手有什么帮助：对新手来说，可以学习如何用代码生成3D内容并发布到网页，但需要一些Blender和Three.js基础，适合作为创意编程的入门项目。</w:t>
        <w:br/>
      </w:r>
      <w:r>
        <w:t>链接：https://github.com/EverettFish/holo-card-studio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Training a 3.8B LLM to 0.384 CORE for $998</w:t>
      </w:r>
      <w:r>
        <w:t>（👍 111）</w:t>
      </w:r>
      <w:r>
        <w:br/>
        <w:t>https://hugovergnes.github.io/little-lm-3-8b/</w:t>
      </w:r>
      <w:r>
        <w:br/>
        <w:t>摘要：这条新闻介绍了一个仅用998美元成本将38亿参数大语言模型训练至0.384 CORE（可能指某种效率或性能指标）的案例，展示了低成本训练大模型的可行性，值得关注是因为它降低了LLM训练的门槛，可能推动更多个人和小团队参与模型开发。</w:t>
      </w:r>
    </w:p>
    <w:p>
      <w:r>
        <w:rPr>
          <w:b/>
        </w:rPr>
        <w:t>Thelio Mira AI Linux Workstation: 192 GB GPU Memory</w:t>
      </w:r>
      <w:r>
        <w:t>（👍 78）</w:t>
      </w:r>
      <w:r>
        <w:br/>
        <w:t>https://system76.com/workstations/thelio-mira-ai</w:t>
      </w:r>
      <w:r>
        <w:br/>
        <w:t>摘要：Thelio Mira AI Linux工作站配备192 GB GPU显存，专为AI工作负载设计，值得关注是因为大显存对于训练和推理大模型至关重要，该产品为需要本地运行大模型的用户提供了高性能硬件选择。</w:t>
      </w:r>
    </w:p>
    <w:p>
      <w:pPr>
        <w:pStyle w:val="Heading2"/>
      </w:pPr>
      <w:r>
        <w:t>arXiv cs.AI</w:t>
      </w:r>
    </w:p>
    <w:p>
      <w:r>
        <w:rPr>
          <w:b/>
        </w:rPr>
        <w:t>GPU-CFR: 80x Faster Counterfactual Regret Minimization by Compiling the Game to Static Dataflow and CUDA Graph Replay</w:t>
      </w:r>
      <w:r>
        <w:br/>
        <w:t>https://arxiv.org/abs/2609.11923v1</w:t>
      </w:r>
      <w:r>
        <w:br/>
        <w:t>摘要：该论文提出GPU-CFR方法，通过将游戏编译为静态数据流并利用CUDA Graph重放，将反事实遗憾最小化算法加速80倍，值得关注是因为它显著提升了大规模博弈求解的效率，对AI在复杂策略游戏中的应用有重要意义。</w:t>
      </w:r>
    </w:p>
    <w:p>
      <w:pPr>
        <w:pStyle w:val="Heading2"/>
      </w:pPr>
      <w:r>
        <w:t>量子位</w:t>
      </w:r>
    </w:p>
    <w:p>
      <w:r>
        <w:rPr>
          <w:b/>
        </w:rPr>
        <w:t>ECCV上，顶尖学者们开始研究如何让AI做生意了</w:t>
      </w:r>
      <w:r>
        <w:br/>
        <w:t>https://www.qbitai.com/2026/09/486934.html</w:t>
      </w:r>
      <w:r>
        <w:br/>
        <w:t>摘要：在ECCV会议上，顶尖学者开始研究如何让AI做生意，可能涉及AI在商业决策、经济模拟或自动化交易中的应用，值得关注是因为这反映了AI从技术研究向商业实践扩展的趋势。</w:t>
      </w:r>
    </w:p>
    <w:p>
      <w:pPr>
        <w:pStyle w:val="Heading2"/>
      </w:pPr>
      <w:r>
        <w:t>新智元</w:t>
      </w:r>
    </w:p>
    <w:p>
      <w:r>
        <w:rPr>
          <w:b/>
        </w:rPr>
        <w:t>迈向原生世界状态的统一多模态世界模型，大晓机器人联合南洋理工大学S-Lab发布Puffin-World</w:t>
      </w:r>
      <w:r>
        <w:br/>
        <w:t>https://aiera.com.cn/2026/09/10/other/admin/113047/%e8%bf%88%e5%90%91%e5%8e%9f%e7%94%9f%e4%b8%96%e7%95%8c%e7%8a%b6%e6%80%81%e7%9a%84%e7%bb%9f%e4%b8%80%e5%a4%9a%e6%a8%a1%e6%80%81%e4%b8%96%e7%95%8c%e6%a8%a1%e5%9e%8b%ef%bc%8c%e5%a4%a7%e6%99%93%e6%9c%ba/</w:t>
      </w:r>
      <w:r>
        <w:br/>
        <w:t>摘要：大晓机器人联合南洋理工大学S-Lab发布Puffin-World，这是一个迈向原生世界状态的统一多模态世界模型，值得关注是因为统一多模态世界模型有望提升AI对复杂环境的理解和模拟能力，推动具身智能和机器人学习的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