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7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FXML, CSS, КОНТРОЛЛЕР И РЕСУРСЫ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Разделить описание интерфейса, оформление и обработчики с помощью FXML, CSS и контроллера, проверить classpath-ресурсы и адаптацию окна.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Разметка перенесена в FXML, стили — в CSS, а действия — в контроллер. Приложение загружает ресурсы из classpath и внедряет сервис в контроллер.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FXML описывает иерархию узлов, fx:id связывает их с полями контроллера, CSS задаёт единое оформление. Ресурсы входят в собранный classpath.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Форма создаёт план, таблица показывает данные, контроллер координирует действия. Окно сохраняет читаемость в компактном и расширенном размерах.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Контроллер не отвечает за запуск Stage и не хранит стили в Java-коде. Внешняя тема и постоянное хранилище не используются.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Application находит FXML, создаёт FXMLLoader и controllerFactory. После загрузки подключается CSS. GridPane и VBox распределяют доступное пространство при resize.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JavaFX FXML, CSS, FXMLLoader, Gradle processResources и JUnit.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Значения полей формы и события элементов управления.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Запись таблицы, статус операции и адаптированная компоновка.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Начальное окно.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53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5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FXML-интерфейс после загрузки ресурсов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Сохранение.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53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av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5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Результат события контроллера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Компактное окно.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1355" cy="3671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co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355" cy="36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Компоновка при уменьшении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Расширенное окно.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12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expa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1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Компоновка при увеличении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Интерфейс разделён на FXML, CSS и контроллер. Ресурсы корректно загружаются из classpath, зависимости контроллера внедряются явно, а компоновка выдерживает изменение размера окна.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Студент группы 090302-ИСТа-023</w:t>
            </w:r>
          </w:p>
        </w:tc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bottom w:val="single" w:sz="6" w:color="000000"/>
            </w:tcBorders>
          </w:tcPr>
          <w:p>
            <w:pPr>
              <w:keepLines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Карионов В.В.</w:t>
            </w:r>
          </w:p>
        </w:tc>
      </w:tr>
      <w:tr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Преподаватель</w:t>
            </w:r>
          </w:p>
        </w:tc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bottom w:val="single" w:sz="6" w:color="000000"/>
            </w:tcBorders>
          </w:tcPr>
          <w:p>
            <w:pPr>
              <w:keepLines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7</dc:title>
  <dc:subject>Fxml, css, контроллер и ресурсы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