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Loading: NHAVA SHEVA, INDIA (INNSA)</w:t>
      </w:r>
    </w:p>
    <w:p>
      <w:r>
        <w:t>Port of Discharge (POD): CALLAO, PERU (PECLL)</w:t>
      </w:r>
    </w:p>
    <w:p>
      <w:r>
        <w:t>No. of Containers: 3 x 40'HC</w:t>
      </w:r>
    </w:p>
    <w:p>
      <w:r>
        <w:t>Gross Wt (kgs): 61,026 KG</w:t>
      </w:r>
    </w:p>
    <w:p>
      <w:r>
        <w:t>Export Carrier (vessel, voyage): LE HAVRE V.QI540A</w:t>
      </w:r>
    </w:p>
    <w:p>
      <w:r>
        <w:t>Voy. No: 051NW1</w:t>
      </w:r>
    </w:p>
    <w:p>
      <w:r>
        <w:t>Description: ASIA SYMBOL FOOD SERVICE BOARD (CUPSTOCK/HI-BULK) - ALLINONE</w:t>
      </w:r>
    </w:p>
    <w:p>
      <w:r>
        <w:t>BL No.: YMJAI868058911</w:t>
      </w:r>
    </w:p>
    <w:p>
      <w:r>
        <w:t>Booking Ref: I352909656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