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APRIL FINE PAPER TRADING</w:t>
      </w:r>
    </w:p>
    <w:p>
      <w:r>
        <w:t xml:space="preserve">  ON BEHALF OF VITAL SOLUTIONS PTE LTD; 77 ROBINSON ROAD, #21-01; SINGAPORE 068896</w:t>
      </w:r>
    </w:p>
    <w:p>
      <w:r>
        <w:t>Consignee (Non-Negotiable): CLIFFORD PAPER INC</w:t>
      </w:r>
    </w:p>
    <w:p>
      <w:r>
        <w:t xml:space="preserve">  70 EAST STREET; RIDGEFIELD, NJ 07657, USA</w:t>
      </w:r>
    </w:p>
    <w:p>
      <w:r>
        <w:t>Notify: CLIFFORD PAPER INC</w:t>
      </w:r>
    </w:p>
    <w:p>
      <w:r>
        <w:t>PORT OF LOADING: PORT KLANG (WESTPORT), MALAYSIA (MYPKG)</w:t>
      </w:r>
    </w:p>
    <w:p>
      <w:r>
        <w:t>Discharge Port: SAVANNAH, US (USSAV)</w:t>
      </w:r>
    </w:p>
    <w:p>
      <w:r>
        <w:t>No. of Containers: 15 x 40'HC</w:t>
      </w:r>
    </w:p>
    <w:p>
      <w:r>
        <w:t>Gross Weight毛重(KGS): 322,590 KG</w:t>
      </w:r>
    </w:p>
    <w:p>
      <w:r>
        <w:t>Export Carrier (vessel, voyage): NAP 914 V.BS007</w:t>
      </w:r>
    </w:p>
    <w:p>
      <w:r>
        <w:t>Voy.: BS291</w:t>
      </w:r>
    </w:p>
    <w:p>
      <w:r>
        <w:t>Commodity: UNCOATED WOODFREE PAPER IN REAMS</w:t>
      </w:r>
    </w:p>
    <w:p>
      <w:r>
        <w:t>HS Code: 48025700</w:t>
      </w:r>
    </w:p>
    <w:p>
      <w:r>
        <w:t>Booking No.: MSDUL0942598562</w:t>
      </w:r>
    </w:p>
    <w:p>
      <w:r>
        <w:t>OC No.: 5APH-57532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