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p/>
    <w:p>
      <w:r>
        <w:t>SHIPPER: APRIL FAR EAST (M) SDN BHD</w:t>
      </w:r>
    </w:p>
    <w:p>
      <w:r>
        <w:t xml:space="preserve">  TOWER 2, AVENUE 5, LEVEL 6; BANGSAR SOUTH CITY, NO. 8 JALAN KERINCHI; 59200 KUALA LUMPUR, MALAYSIA</w:t>
      </w:r>
    </w:p>
    <w:p>
      <w:r>
        <w:t>Consignee (Non-Negotiable): CLIFFORD PAPER INC</w:t>
      </w:r>
    </w:p>
    <w:p>
      <w:r>
        <w:t xml:space="preserve">  70 EAST STREET; RIDGEFIELD, NJ 07657, USA</w:t>
      </w:r>
    </w:p>
    <w:p>
      <w:r>
        <w:t>Notify Party/Intermediate Consignee: CLIFFORD PAPER INC</w:t>
      </w:r>
    </w:p>
    <w:p>
      <w:r>
        <w:t>POL: RUGAO/NANTONG/SHANGHAI, CHINA (CNSHA)</w:t>
      </w:r>
    </w:p>
    <w:p>
      <w:r>
        <w:t>Port of Discharge: SAVANNAH, US (USSAV)</w:t>
      </w:r>
    </w:p>
    <w:p>
      <w:r>
        <w:t>No. of Containers: 1 x 20'GP</w:t>
      </w:r>
    </w:p>
    <w:p>
      <w:r>
        <w:t>GROSS WEIGHT: 20,065 KG</w:t>
      </w:r>
    </w:p>
    <w:p>
      <w:r>
        <w:t>Vessel Name: MMSS 2507 V.257087E</w:t>
      </w:r>
    </w:p>
    <w:p>
      <w:r>
        <w:t>Voyage No.: 2545E</w:t>
      </w:r>
    </w:p>
    <w:p>
      <w:r>
        <w:t>Description: UNCOATED WOODFREE PAPER IN REAMS</w:t>
      </w:r>
    </w:p>
    <w:p>
      <w:r>
        <w:t>HS Code: 48025700</w:t>
      </w:r>
    </w:p>
    <w:p>
      <w:r>
        <w:t>BOOKING NO.: MCLSINJEA2517534</w:t>
      </w:r>
    </w:p>
    <w:p>
      <w:r>
        <w:t>OC No.: 5RAE-43009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