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TOPKOPY MIDDLE EAST FZE</w:t>
      </w:r>
    </w:p>
    <w:p>
      <w:r>
        <w:t xml:space="preserve">  P.O. BOX 17436; JEBEL ALI FREE ZONE, DUBAI, UAE</w:t>
      </w:r>
    </w:p>
    <w:p>
      <w:r>
        <w:t>Notify Party/Intermediate Consignee: ROXCEL TRADING GMBH</w:t>
      </w:r>
    </w:p>
    <w:p>
      <w:r>
        <w:t>POL: SINGAPORE (SGSIN)</w:t>
      </w:r>
    </w:p>
    <w:p>
      <w:r>
        <w:t>Port of Discharge (POD): VALPARAISO, CHILE (CLVAP)</w:t>
      </w:r>
    </w:p>
    <w:p>
      <w:r>
        <w:t>No. of Containers or Packages: 5 x 20'FCL</w:t>
      </w:r>
    </w:p>
    <w:p>
      <w:r>
        <w:t>Gross Weight毛重(KGS): 109,765 KG</w:t>
      </w:r>
    </w:p>
    <w:p>
      <w:r>
        <w:t>Vessel Name: MMSS 2507 V.257087E</w:t>
      </w:r>
    </w:p>
    <w:p>
      <w:r>
        <w:t>Voyage: 2545E</w:t>
      </w:r>
    </w:p>
    <w:p>
      <w:r>
        <w:t>Commodity: COATED IVORY BOARD</w:t>
      </w:r>
    </w:p>
    <w:p>
      <w:r>
        <w:t>HS Code: 48105900</w:t>
      </w:r>
    </w:p>
    <w:p>
      <w:r>
        <w:t>BOOKING NO.: ONEYSINF55251</w:t>
      </w:r>
    </w:p>
    <w:p>
      <w:r>
        <w:t>OC No.: 5AAT-05053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