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ROXCEL TRADING GMBH</w:t>
      </w:r>
    </w:p>
    <w:p>
      <w:r>
        <w:t xml:space="preserve">  OPERNRING 3-5; 1010 VIENNA, AUSTRIA</w:t>
      </w:r>
    </w:p>
    <w:p>
      <w:r>
        <w:t>Notify Party/Intermediate Consignee: ROXCEL TRADING GMBH</w:t>
      </w:r>
    </w:p>
    <w:p>
      <w:r>
        <w:t>PORT OF LOADING: NANTONG, CHINA (CNNTG)</w:t>
      </w:r>
    </w:p>
    <w:p>
      <w:r>
        <w:t>Port of Discharge: HOUSTON, US (USHOU)</w:t>
      </w:r>
    </w:p>
    <w:p>
      <w:r>
        <w:t>Total Containers: 12 x 20'FCL</w:t>
      </w:r>
    </w:p>
    <w:p>
      <w:r>
        <w:t>Gross Weight毛重(KGS): 272,232 KG</w:t>
      </w:r>
    </w:p>
    <w:p>
      <w:r>
        <w:t>Vessel: NAP 914 V.BS007</w:t>
      </w:r>
    </w:p>
    <w:p>
      <w:r>
        <w:t>Voyage No.: 11S</w:t>
      </w:r>
    </w:p>
    <w:p>
      <w:r>
        <w:t>Kinds of Packages; Description of Goods: COATED IVORY BOARD</w:t>
      </w:r>
    </w:p>
    <w:p>
      <w:r>
        <w:t>HS Code: 48105900</w:t>
      </w:r>
    </w:p>
    <w:p>
      <w:r>
        <w:t>Booking Reference: 070500212125</w:t>
      </w:r>
    </w:p>
    <w:p>
      <w:r>
        <w:t>OC No.: 5RUS-90203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