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103,800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SINF93802620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ONEYSINF67240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