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HOCHIMINH CITY, VIETNAM (VNSGN)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21,479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SIN966851612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5RMY-27530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