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132,006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I334270866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5RFR-88263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