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BRISBANE, AUSTRALIA (AUBNE)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21,342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B/L NUMBER</w:t>
            </w:r>
          </w:p>
        </w:tc>
        <w:tc>
          <w:tcPr>
            <w:tcW w:type="dxa" w:w="2160"/>
          </w:tcPr>
          <w:p>
            <w:r>
              <w:t>MCLSIN3934835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MCLSINJEA2564208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