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Shipper/Exporter</w:t>
            </w:r>
          </w:p>
        </w:tc>
        <w:tc>
          <w:tcPr>
            <w:tcW w:type="dxa" w:w="2160"/>
          </w:tcPr>
          <w:p>
            <w:r>
              <w:t>APRIL FINE PAPER TRADING (MIDDLE EAST) FZE</w:t>
            </w:r>
          </w:p>
        </w:tc>
        <w:tc>
          <w:tcPr>
            <w:tcW w:type="dxa" w:w="2160"/>
          </w:tcPr>
          <w:p>
            <w:r>
              <w:t>Consignee (Non-Negotiable)</w:t>
            </w:r>
          </w:p>
        </w:tc>
        <w:tc>
          <w:tcPr>
            <w:tcW w:type="dxa" w:w="2160"/>
          </w:tcPr>
          <w:p>
            <w:r>
              <w:t>MOORIM SP CO., LTD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MOORIM SP CO., LTD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PORT KLANG (WESTPORT), MALAYSIA (MYPKG)</w:t>
            </w:r>
          </w:p>
        </w:tc>
      </w:tr>
      <w:tr>
        <w:tc>
          <w:tcPr>
            <w:tcW w:type="dxa" w:w="2160"/>
          </w:tcPr>
          <w:p>
            <w:r>
              <w:t>PORT OF DISCHARGE</w:t>
            </w:r>
          </w:p>
        </w:tc>
        <w:tc>
          <w:tcPr>
            <w:tcW w:type="dxa" w:w="2160"/>
          </w:tcPr>
          <w:p>
            <w:r>
              <w:t>MERSIN, TURKEY (TRMER)</w:t>
            </w:r>
          </w:p>
        </w:tc>
        <w:tc>
          <w:tcPr>
            <w:tcW w:type="dxa" w:w="2160"/>
          </w:tcPr>
          <w:p>
            <w:r>
              <w:t>No. of Containers</w:t>
            </w:r>
          </w:p>
        </w:tc>
        <w:tc>
          <w:tcPr>
            <w:tcW w:type="dxa" w:w="2160"/>
          </w:tcPr>
          <w:p>
            <w:r>
              <w:t>6 x 20'GP</w:t>
            </w:r>
          </w:p>
        </w:tc>
      </w:tr>
      <w:tr>
        <w:tc>
          <w:tcPr>
            <w:tcW w:type="dxa" w:w="2160"/>
          </w:tcPr>
          <w:p>
            <w:r>
              <w:t>Gross Weight毛重(KGS)</w:t>
            </w:r>
          </w:p>
        </w:tc>
        <w:tc>
          <w:tcPr>
            <w:tcW w:type="dxa" w:w="2160"/>
          </w:tcPr>
          <w:p>
            <w:r>
              <w:t>126,594 KG</w:t>
            </w:r>
          </w:p>
        </w:tc>
        <w:tc>
          <w:tcPr>
            <w:tcW w:type="dxa" w:w="2160"/>
          </w:tcPr>
          <w:p>
            <w:r>
              <w:t>Export Carrier (vessel, voyage)</w:t>
            </w:r>
          </w:p>
        </w:tc>
        <w:tc>
          <w:tcPr>
            <w:tcW w:type="dxa" w:w="2160"/>
          </w:tcPr>
          <w:p>
            <w:r>
              <w:t>LE HAVRE V.QI540A</w:t>
            </w:r>
          </w:p>
        </w:tc>
      </w:tr>
      <w:tr>
        <w:tc>
          <w:tcPr>
            <w:tcW w:type="dxa" w:w="2160"/>
          </w:tcPr>
          <w:p>
            <w:r>
              <w:t>Voyage</w:t>
            </w:r>
          </w:p>
        </w:tc>
        <w:tc>
          <w:tcPr>
            <w:tcW w:type="dxa" w:w="2160"/>
          </w:tcPr>
          <w:p>
            <w:r>
              <w:t>QI540A</w:t>
            </w:r>
          </w:p>
        </w:tc>
        <w:tc>
          <w:tcPr>
            <w:tcW w:type="dxa" w:w="2160"/>
          </w:tcPr>
          <w:p>
            <w:r>
              <w:t>Commodity</w:t>
            </w:r>
          </w:p>
        </w:tc>
        <w:tc>
          <w:tcPr>
            <w:tcW w:type="dxa" w:w="2160"/>
          </w:tcPr>
          <w:p>
            <w:r>
              <w:t>FUJITO PAPERONE INKJET PAPER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48025500</w:t>
            </w:r>
          </w:p>
        </w:tc>
        <w:tc>
          <w:tcPr>
            <w:tcW w:type="dxa" w:w="2160"/>
          </w:tcPr>
          <w:p>
            <w:r>
              <w:t>BOOKING NO.</w:t>
            </w:r>
          </w:p>
        </w:tc>
        <w:tc>
          <w:tcPr>
            <w:tcW w:type="dxa" w:w="2160"/>
          </w:tcPr>
          <w:p>
            <w:r>
              <w:t>50189616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5SUS-42361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