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Shipper (Principal or Seller)</w:t>
            </w:r>
          </w:p>
        </w:tc>
        <w:tc>
          <w:tcPr>
            <w:tcW w:type="dxa" w:w="2160"/>
          </w:tcPr>
          <w:p>
            <w:r>
              <w:t>APRIL FINE PAPER TRADING</w:t>
            </w:r>
          </w:p>
        </w:tc>
        <w:tc>
          <w:tcPr>
            <w:tcW w:type="dxa" w:w="2160"/>
          </w:tcPr>
          <w:p>
            <w:r>
              <w:t>CONSIGNEE</w:t>
            </w:r>
          </w:p>
        </w:tc>
        <w:tc>
          <w:tcPr>
            <w:tcW w:type="dxa" w:w="2160"/>
          </w:tcPr>
          <w:p>
            <w:r>
              <w:t>ROXCEL TRADING GMBH</w:t>
            </w:r>
          </w:p>
        </w:tc>
      </w:tr>
      <w:tr>
        <w:tc>
          <w:tcPr>
            <w:tcW w:type="dxa" w:w="2160"/>
          </w:tcPr>
          <w:p>
            <w:r>
              <w:t>NOTIFY PARTY</w:t>
            </w:r>
          </w:p>
        </w:tc>
        <w:tc>
          <w:tcPr>
            <w:tcW w:type="dxa" w:w="2160"/>
          </w:tcPr>
          <w:p>
            <w:r>
              <w:t>ROXCEL TRADING GMBH</w:t>
            </w:r>
          </w:p>
        </w:tc>
        <w:tc>
          <w:tcPr>
            <w:tcW w:type="dxa" w:w="2160"/>
          </w:tcPr>
          <w:p>
            <w:r>
              <w:t>Port of Loading</w:t>
            </w:r>
          </w:p>
        </w:tc>
        <w:tc>
          <w:tcPr>
            <w:tcW w:type="dxa" w:w="2160"/>
          </w:tcPr>
          <w:p>
            <w:r>
              <w:t>BUATAN, INDONESIA (IDBUA)</w:t>
            </w:r>
          </w:p>
        </w:tc>
      </w:tr>
      <w:tr>
        <w:tc>
          <w:tcPr>
            <w:tcW w:type="dxa" w:w="2160"/>
          </w:tcPr>
          <w:p>
            <w:r>
              <w:t>Port of Discharge</w:t>
            </w:r>
          </w:p>
        </w:tc>
        <w:tc>
          <w:tcPr>
            <w:tcW w:type="dxa" w:w="2160"/>
          </w:tcPr>
          <w:p>
            <w:r>
              <w:t>MERSIN, TURKEY (TRMER)</w:t>
            </w:r>
          </w:p>
        </w:tc>
        <w:tc>
          <w:tcPr>
            <w:tcW w:type="dxa" w:w="2160"/>
          </w:tcPr>
          <w:p>
            <w:r>
              <w:t>No. of Containers</w:t>
            </w:r>
          </w:p>
        </w:tc>
        <w:tc>
          <w:tcPr>
            <w:tcW w:type="dxa" w:w="2160"/>
          </w:tcPr>
          <w:p>
            <w:r>
              <w:t>1 x 40'HC</w:t>
            </w:r>
          </w:p>
        </w:tc>
      </w:tr>
      <w:tr>
        <w:tc>
          <w:tcPr>
            <w:tcW w:type="dxa" w:w="2160"/>
          </w:tcPr>
          <w:p>
            <w:r>
              <w:t>Gross Wt (kgs)</w:t>
            </w:r>
          </w:p>
        </w:tc>
        <w:tc>
          <w:tcPr>
            <w:tcW w:type="dxa" w:w="2160"/>
          </w:tcPr>
          <w:p>
            <w:r>
              <w:t>20,648 KG</w:t>
            </w:r>
          </w:p>
        </w:tc>
        <w:tc>
          <w:tcPr>
            <w:tcW w:type="dxa" w:w="2160"/>
          </w:tcPr>
          <w:p>
            <w:r>
              <w:t>Ocean Vessel</w:t>
            </w:r>
          </w:p>
        </w:tc>
        <w:tc>
          <w:tcPr>
            <w:tcW w:type="dxa" w:w="2160"/>
          </w:tcPr>
          <w:p>
            <w:r>
              <w:t>NAP 914 V.BS007</w:t>
            </w:r>
          </w:p>
        </w:tc>
      </w:tr>
      <w:tr>
        <w:tc>
          <w:tcPr>
            <w:tcW w:type="dxa" w:w="2160"/>
          </w:tcPr>
          <w:p>
            <w:r>
              <w:t>Voyage No.</w:t>
            </w:r>
          </w:p>
        </w:tc>
        <w:tc>
          <w:tcPr>
            <w:tcW w:type="dxa" w:w="2160"/>
          </w:tcPr>
          <w:p>
            <w:r>
              <w:t>BS291</w:t>
            </w:r>
          </w:p>
        </w:tc>
        <w:tc>
          <w:tcPr>
            <w:tcW w:type="dxa" w:w="2160"/>
          </w:tcPr>
          <w:p>
            <w:r>
              <w:t>Commodity</w:t>
            </w:r>
          </w:p>
        </w:tc>
        <w:tc>
          <w:tcPr>
            <w:tcW w:type="dxa" w:w="2160"/>
          </w:tcPr>
          <w:p>
            <w:r>
              <w:t>PAPERBOARD</w:t>
            </w:r>
          </w:p>
        </w:tc>
      </w:tr>
      <w:tr>
        <w:tc>
          <w:tcPr>
            <w:tcW w:type="dxa" w:w="2160"/>
          </w:tcPr>
          <w:p>
            <w:r>
              <w:t>B/L NUMBER</w:t>
            </w:r>
          </w:p>
        </w:tc>
        <w:tc>
          <w:tcPr>
            <w:tcW w:type="dxa" w:w="2160"/>
          </w:tcPr>
          <w:p>
            <w:r>
              <w:t>SIN980061558</w:t>
            </w:r>
          </w:p>
        </w:tc>
        <w:tc>
          <w:tcPr>
            <w:tcW w:type="dxa" w:w="2160"/>
          </w:tcPr>
          <w:p>
            <w:r>
              <w:t>BOOKING NO.</w:t>
            </w:r>
          </w:p>
        </w:tc>
        <w:tc>
          <w:tcPr>
            <w:tcW w:type="dxa" w:w="2160"/>
          </w:tcPr>
          <w:p>
            <w:r>
              <w:t>SIN108358328</w:t>
            </w:r>
          </w:p>
        </w:tc>
      </w:tr>
      <w:tr>
        <w:tc>
          <w:tcPr>
            <w:tcW w:type="dxa" w:w="2160"/>
          </w:tcPr>
          <w:p>
            <w:r>
              <w:t>Freight</w:t>
            </w:r>
          </w:p>
        </w:tc>
        <w:tc>
          <w:tcPr>
            <w:tcW w:type="dxa" w:w="2160"/>
          </w:tcPr>
          <w:p>
            <w:r>
              <w:t>PREPAID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