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Shipper/Exporter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POL</w:t>
            </w:r>
          </w:p>
        </w:tc>
        <w:tc>
          <w:tcPr>
            <w:tcW w:type="dxa" w:w="665"/>
          </w:tcPr>
          <w:p>
            <w:r>
              <w:t>Discharge Port</w:t>
            </w:r>
          </w:p>
        </w:tc>
        <w:tc>
          <w:tcPr>
            <w:tcW w:type="dxa" w:w="665"/>
          </w:tcPr>
          <w:p>
            <w:r>
              <w:t>No. of Containers or Packages</w:t>
            </w:r>
          </w:p>
        </w:tc>
        <w:tc>
          <w:tcPr>
            <w:tcW w:type="dxa" w:w="665"/>
          </w:tcPr>
          <w:p>
            <w:r>
              <w:t>Gross Weight (KG)</w:t>
            </w:r>
          </w:p>
        </w:tc>
        <w:tc>
          <w:tcPr>
            <w:tcW w:type="dxa" w:w="665"/>
          </w:tcPr>
          <w:p>
            <w:r>
              <w:t>Ocean Vessel</w:t>
            </w:r>
          </w:p>
        </w:tc>
        <w:tc>
          <w:tcPr>
            <w:tcW w:type="dxa" w:w="665"/>
          </w:tcPr>
          <w:p>
            <w:r>
              <w:t>Voy. No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ASIA PACIFIC PAPERBOARD TRADING PTE LTD</w:t>
            </w:r>
          </w:p>
        </w:tc>
        <w:tc>
          <w:tcPr>
            <w:tcW w:type="dxa" w:w="665"/>
          </w:tcPr>
          <w:p>
            <w:r>
              <w:t>PACIFIC OFFICE (M) SDN BHD</w:t>
            </w:r>
          </w:p>
        </w:tc>
        <w:tc>
          <w:tcPr>
            <w:tcW w:type="dxa" w:w="665"/>
          </w:tcPr>
          <w:p>
            <w:r>
              <w:t>PACIFIC OFFICE (M) SDN BHD</w:t>
            </w:r>
          </w:p>
        </w:tc>
        <w:tc>
          <w:tcPr>
            <w:tcW w:type="dxa" w:w="665"/>
          </w:tcPr>
          <w:p>
            <w:r>
              <w:t>PORT KLANG (WESTPORT), MALAYSIA (MYPKG)</w:t>
            </w:r>
          </w:p>
        </w:tc>
        <w:tc>
          <w:tcPr>
            <w:tcW w:type="dxa" w:w="665"/>
          </w:tcPr>
          <w:p>
            <w:r>
              <w:t>MERSIN, TURKEY (TRMER)</w:t>
            </w:r>
          </w:p>
        </w:tc>
        <w:tc>
          <w:tcPr>
            <w:tcW w:type="dxa" w:w="665"/>
          </w:tcPr>
          <w:p>
            <w:r>
              <w:t>1 x 40'HC</w:t>
            </w:r>
          </w:p>
        </w:tc>
        <w:tc>
          <w:tcPr>
            <w:tcW w:type="dxa" w:w="665"/>
          </w:tcPr>
          <w:p>
            <w:r>
              <w:t>20,381 KG</w:t>
            </w:r>
          </w:p>
        </w:tc>
        <w:tc>
          <w:tcPr>
            <w:tcW w:type="dxa" w:w="665"/>
          </w:tcPr>
          <w:p>
            <w:r>
              <w:t>NAP 914 V.BS007</w:t>
            </w:r>
          </w:p>
        </w:tc>
        <w:tc>
          <w:tcPr>
            <w:tcW w:type="dxa" w:w="665"/>
          </w:tcPr>
          <w:p>
            <w:r>
              <w:t>QI540A</w:t>
            </w:r>
          </w:p>
        </w:tc>
        <w:tc>
          <w:tcPr>
            <w:tcW w:type="dxa" w:w="665"/>
          </w:tcPr>
          <w:p>
            <w:r>
              <w:t>COATED IVORY BOARD</w:t>
            </w:r>
          </w:p>
        </w:tc>
        <w:tc>
          <w:tcPr>
            <w:tcW w:type="dxa" w:w="665"/>
          </w:tcPr>
          <w:p>
            <w:r>
              <w:t>YMJAI430980500</w:t>
            </w:r>
          </w:p>
        </w:tc>
        <w:tc>
          <w:tcPr>
            <w:tcW w:type="dxa" w:w="665"/>
          </w:tcPr>
          <w:p>
            <w:r>
              <w:t>I978820812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