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KPP-ANTALIS (SINGAPORE) PTE. LTD.</w:t>
            </w:r>
          </w:p>
        </w:tc>
        <w:tc>
          <w:tcPr>
            <w:tcW w:type="dxa" w:w="617"/>
          </w:tcPr>
          <w:p>
            <w:r>
              <w:t>KPP-ANTALIS (SINGAPORE) PTE. LTD.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SAVANNAH, US (USSAV)</w:t>
            </w:r>
          </w:p>
        </w:tc>
        <w:tc>
          <w:tcPr>
            <w:tcW w:type="dxa" w:w="617"/>
          </w:tcPr>
          <w:p>
            <w:r>
              <w:t>3 x 20'FCL</w:t>
            </w:r>
          </w:p>
        </w:tc>
        <w:tc>
          <w:tcPr>
            <w:tcW w:type="dxa" w:w="617"/>
          </w:tcPr>
          <w:p>
            <w:r>
              <w:t>60,645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UNCOATED WOODFREE PAPER IN REAMS</w:t>
            </w:r>
          </w:p>
        </w:tc>
        <w:tc>
          <w:tcPr>
            <w:tcW w:type="dxa" w:w="617"/>
          </w:tcPr>
          <w:p>
            <w:r>
              <w:t>48025700</w:t>
            </w:r>
          </w:p>
        </w:tc>
        <w:tc>
          <w:tcPr>
            <w:tcW w:type="dxa" w:w="617"/>
          </w:tcPr>
          <w:p>
            <w:r>
              <w:t>85361530</w:t>
            </w:r>
          </w:p>
        </w:tc>
        <w:tc>
          <w:tcPr>
            <w:tcW w:type="dxa" w:w="617"/>
          </w:tcPr>
          <w:p>
            <w:r>
              <w:t>5RSG-51522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