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SAVANNAH, US (USSAV)</w:t>
            </w:r>
          </w:p>
        </w:tc>
        <w:tc>
          <w:tcPr>
            <w:tcW w:type="dxa" w:w="617"/>
          </w:tcPr>
          <w:p>
            <w:r>
              <w:t>15 x 40'HC</w:t>
            </w:r>
          </w:p>
        </w:tc>
        <w:tc>
          <w:tcPr>
            <w:tcW w:type="dxa" w:w="617"/>
          </w:tcPr>
          <w:p>
            <w:r>
              <w:t>322,590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MSDUL0942598562</w:t>
            </w:r>
          </w:p>
        </w:tc>
        <w:tc>
          <w:tcPr>
            <w:tcW w:type="dxa" w:w="617"/>
          </w:tcPr>
          <w:p>
            <w:r>
              <w:t>5APH-57532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