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 (Principal or Seller)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POD</w:t>
            </w:r>
          </w:p>
        </w:tc>
        <w:tc>
          <w:tcPr>
            <w:tcW w:type="dxa" w:w="617"/>
          </w:tcPr>
          <w:p>
            <w:r>
              <w:t>No. of Containers or Packages</w:t>
            </w:r>
          </w:p>
        </w:tc>
        <w:tc>
          <w:tcPr>
            <w:tcW w:type="dxa" w:w="617"/>
          </w:tcPr>
          <w:p>
            <w:r>
              <w:t>Gross Weight (KG)</w:t>
            </w:r>
          </w:p>
        </w:tc>
        <w:tc>
          <w:tcPr>
            <w:tcW w:type="dxa" w:w="617"/>
          </w:tcPr>
          <w:p>
            <w:r>
              <w:t>Export Carrier (vessel, voyage)</w:t>
            </w:r>
          </w:p>
        </w:tc>
        <w:tc>
          <w:tcPr>
            <w:tcW w:type="dxa" w:w="617"/>
          </w:tcPr>
          <w:p>
            <w:r>
              <w:t>Voyage No.</w:t>
            </w:r>
          </w:p>
        </w:tc>
        <w:tc>
          <w:tcPr>
            <w:tcW w:type="dxa" w:w="617"/>
          </w:tcPr>
          <w:p>
            <w:r>
              <w:t>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FAR EAST (M) SDN BHD</w:t>
            </w:r>
          </w:p>
        </w:tc>
        <w:tc>
          <w:tcPr>
            <w:tcW w:type="dxa" w:w="617"/>
          </w:tcPr>
          <w:p>
            <w:r>
              <w:t>ORIENT LINKS CO (LLC)</w:t>
            </w:r>
          </w:p>
        </w:tc>
        <w:tc>
          <w:tcPr>
            <w:tcW w:type="dxa" w:w="617"/>
          </w:tcPr>
          <w:p>
            <w:r>
              <w:t>3S PAPER PRODUCTS SDN BHD</w:t>
            </w:r>
          </w:p>
        </w:tc>
        <w:tc>
          <w:tcPr>
            <w:tcW w:type="dxa" w:w="617"/>
          </w:tcPr>
          <w:p>
            <w:r>
              <w:t>PORT KLANG (WESTPORT), MALAYSIA (MYPKG)</w:t>
            </w:r>
          </w:p>
        </w:tc>
        <w:tc>
          <w:tcPr>
            <w:tcW w:type="dxa" w:w="617"/>
          </w:tcPr>
          <w:p>
            <w:r>
              <w:t>CALLAO, PERU (PECLL)</w:t>
            </w:r>
          </w:p>
        </w:tc>
        <w:tc>
          <w:tcPr>
            <w:tcW w:type="dxa" w:w="617"/>
          </w:tcPr>
          <w:p>
            <w:r>
              <w:t>6 x 20'GP</w:t>
            </w:r>
          </w:p>
        </w:tc>
        <w:tc>
          <w:tcPr>
            <w:tcW w:type="dxa" w:w="617"/>
          </w:tcPr>
          <w:p>
            <w:r>
              <w:t>132,516 KG</w:t>
            </w:r>
          </w:p>
        </w:tc>
        <w:tc>
          <w:tcPr>
            <w:tcW w:type="dxa" w:w="617"/>
          </w:tcPr>
          <w:p>
            <w:r>
              <w:t>VISION 202 V.002</w:t>
            </w:r>
          </w:p>
        </w:tc>
        <w:tc>
          <w:tcPr>
            <w:tcW w:type="dxa" w:w="617"/>
          </w:tcPr>
          <w:p>
            <w:r>
              <w:t>QI540A</w:t>
            </w:r>
          </w:p>
        </w:tc>
        <w:tc>
          <w:tcPr>
            <w:tcW w:type="dxa" w:w="617"/>
          </w:tcPr>
          <w:p>
            <w:r>
              <w:t>ASIA SYMBOL FOOD SERVICE BOARD (CUPSTOCK/HI-BULK) - ALLINONE</w:t>
            </w:r>
          </w:p>
        </w:tc>
        <w:tc>
          <w:tcPr>
            <w:tcW w:type="dxa" w:w="617"/>
          </w:tcPr>
          <w:p>
            <w:r>
              <w:t>48109200</w:t>
            </w:r>
          </w:p>
        </w:tc>
        <w:tc>
          <w:tcPr>
            <w:tcW w:type="dxa" w:w="617"/>
          </w:tcPr>
          <w:p>
            <w:r>
              <w:t>SIJ4212309</w:t>
            </w:r>
          </w:p>
        </w:tc>
        <w:tc>
          <w:tcPr>
            <w:tcW w:type="dxa" w:w="617"/>
          </w:tcPr>
          <w:p>
            <w:r>
              <w:t>5RMY-40777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