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Voy.</w:t>
            </w:r>
          </w:p>
        </w:tc>
        <w:tc>
          <w:tcPr>
            <w:tcW w:type="dxa" w:w="665"/>
          </w:tcPr>
          <w:p>
            <w:r>
              <w:t>Description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KTP CO., LTD</w:t>
            </w:r>
          </w:p>
        </w:tc>
        <w:tc>
          <w:tcPr>
            <w:tcW w:type="dxa" w:w="665"/>
          </w:tcPr>
          <w:p>
            <w:r>
              <w:t>KTP CO., LTD</w:t>
            </w:r>
          </w:p>
        </w:tc>
        <w:tc>
          <w:tcPr>
            <w:tcW w:type="dxa" w:w="665"/>
          </w:tcPr>
          <w:p>
            <w:r>
              <w:t>NANTONG, CHINA (CNNTG)</w:t>
            </w:r>
          </w:p>
        </w:tc>
        <w:tc>
          <w:tcPr>
            <w:tcW w:type="dxa" w:w="665"/>
          </w:tcPr>
          <w:p>
            <w:r>
              <w:t>BALTIMORE, US (NGAPP)</w:t>
            </w:r>
          </w:p>
        </w:tc>
        <w:tc>
          <w:tcPr>
            <w:tcW w:type="dxa" w:w="665"/>
          </w:tcPr>
          <w:p>
            <w:r>
              <w:t>6 x 40'HC</w:t>
            </w:r>
          </w:p>
        </w:tc>
        <w:tc>
          <w:tcPr>
            <w:tcW w:type="dxa" w:w="665"/>
          </w:tcPr>
          <w:p>
            <w:r>
              <w:t>100,240 KG</w:t>
            </w:r>
          </w:p>
        </w:tc>
        <w:tc>
          <w:tcPr>
            <w:tcW w:type="dxa" w:w="665"/>
          </w:tcPr>
          <w:p>
            <w:r>
              <w:t>VISION 202 V.002</w:t>
            </w:r>
          </w:p>
        </w:tc>
        <w:tc>
          <w:tcPr>
            <w:tcW w:type="dxa" w:w="665"/>
          </w:tcPr>
          <w:p>
            <w:r>
              <w:t>QI540A</w:t>
            </w:r>
          </w:p>
        </w:tc>
        <w:tc>
          <w:tcPr>
            <w:tcW w:type="dxa" w:w="665"/>
          </w:tcPr>
          <w:p>
            <w:r>
              <w:t>COATED IVORY BOARD</w:t>
            </w:r>
          </w:p>
        </w:tc>
        <w:tc>
          <w:tcPr>
            <w:tcW w:type="dxa" w:w="665"/>
          </w:tcPr>
          <w:p>
            <w:r>
              <w:t>MCLSIN1448850</w:t>
            </w:r>
          </w:p>
        </w:tc>
        <w:tc>
          <w:tcPr>
            <w:tcW w:type="dxa" w:w="665"/>
          </w:tcPr>
          <w:p>
            <w:r>
              <w:t>MCLSINJEA2515569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