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Shipper</w:t>
            </w:r>
          </w:p>
        </w:tc>
        <w:tc>
          <w:tcPr>
            <w:tcW w:type="dxa" w:w="617"/>
          </w:tcPr>
          <w:p>
            <w:r>
              <w:t>CONSIGNEE</w:t>
            </w:r>
          </w:p>
        </w:tc>
        <w:tc>
          <w:tcPr>
            <w:tcW w:type="dxa" w:w="617"/>
          </w:tcPr>
          <w:p>
            <w:r>
              <w:t>NOTIFY PARTY</w:t>
            </w:r>
          </w:p>
        </w:tc>
        <w:tc>
          <w:tcPr>
            <w:tcW w:type="dxa" w:w="617"/>
          </w:tcPr>
          <w:p>
            <w:r>
              <w:t>POL</w:t>
            </w:r>
          </w:p>
        </w:tc>
        <w:tc>
          <w:tcPr>
            <w:tcW w:type="dxa" w:w="617"/>
          </w:tcPr>
          <w:p>
            <w:r>
              <w:t>Port of Discharge (POD)</w:t>
            </w:r>
          </w:p>
        </w:tc>
        <w:tc>
          <w:tcPr>
            <w:tcW w:type="dxa" w:w="617"/>
          </w:tcPr>
          <w:p>
            <w:r>
              <w:t>Total Containers</w:t>
            </w:r>
          </w:p>
        </w:tc>
        <w:tc>
          <w:tcPr>
            <w:tcW w:type="dxa" w:w="617"/>
          </w:tcPr>
          <w:p>
            <w:r>
              <w:t>Gross Weight毛重(KGS)</w:t>
            </w:r>
          </w:p>
        </w:tc>
        <w:tc>
          <w:tcPr>
            <w:tcW w:type="dxa" w:w="617"/>
          </w:tcPr>
          <w:p>
            <w:r>
              <w:t>Ocean Vessel</w:t>
            </w:r>
          </w:p>
        </w:tc>
        <w:tc>
          <w:tcPr>
            <w:tcW w:type="dxa" w:w="617"/>
          </w:tcPr>
          <w:p>
            <w:r>
              <w:t>Voy. No</w:t>
            </w:r>
          </w:p>
        </w:tc>
        <w:tc>
          <w:tcPr>
            <w:tcW w:type="dxa" w:w="617"/>
          </w:tcPr>
          <w:p>
            <w:r>
              <w:t>Commodity</w:t>
            </w:r>
          </w:p>
        </w:tc>
        <w:tc>
          <w:tcPr>
            <w:tcW w:type="dxa" w:w="617"/>
          </w:tcPr>
          <w:p>
            <w:r>
              <w:t>HS Code</w:t>
            </w:r>
          </w:p>
        </w:tc>
        <w:tc>
          <w:tcPr>
            <w:tcW w:type="dxa" w:w="617"/>
          </w:tcPr>
          <w:p>
            <w:r>
              <w:t>Booking Reference</w:t>
            </w:r>
          </w:p>
        </w:tc>
        <w:tc>
          <w:tcPr>
            <w:tcW w:type="dxa" w:w="617"/>
          </w:tcPr>
          <w:p>
            <w:r>
              <w:t>OC No.</w:t>
            </w:r>
          </w:p>
        </w:tc>
        <w:tc>
          <w:tcPr>
            <w:tcW w:type="dxa" w:w="617"/>
          </w:tcPr>
          <w:p>
            <w:r>
              <w:t>Freight</w:t>
            </w:r>
          </w:p>
        </w:tc>
      </w:tr>
      <w:tr>
        <w:tc>
          <w:tcPr>
            <w:tcW w:type="dxa" w:w="617"/>
          </w:tcPr>
          <w:p>
            <w:r>
              <w:t>APRIL FAR EAST (M) SDN BHD</w:t>
            </w:r>
          </w:p>
        </w:tc>
        <w:tc>
          <w:tcPr>
            <w:tcW w:type="dxa" w:w="617"/>
          </w:tcPr>
          <w:p>
            <w:r>
              <w:t>KTP CO., LTD</w:t>
            </w:r>
          </w:p>
        </w:tc>
        <w:tc>
          <w:tcPr>
            <w:tcW w:type="dxa" w:w="617"/>
          </w:tcPr>
          <w:p>
            <w:r>
              <w:t>KTP CO., LTD</w:t>
            </w:r>
          </w:p>
        </w:tc>
        <w:tc>
          <w:tcPr>
            <w:tcW w:type="dxa" w:w="617"/>
          </w:tcPr>
          <w:p>
            <w:r>
              <w:t>NANTONG, CHINA (CNNTG)</w:t>
            </w:r>
          </w:p>
        </w:tc>
        <w:tc>
          <w:tcPr>
            <w:tcW w:type="dxa" w:w="617"/>
          </w:tcPr>
          <w:p>
            <w:r>
              <w:t>APAPA, NIGERIA (NGAPP)</w:t>
            </w:r>
          </w:p>
        </w:tc>
        <w:tc>
          <w:tcPr>
            <w:tcW w:type="dxa" w:w="617"/>
          </w:tcPr>
          <w:p>
            <w:r>
              <w:t>5 x 40'HC</w:t>
            </w:r>
          </w:p>
        </w:tc>
        <w:tc>
          <w:tcPr>
            <w:tcW w:type="dxa" w:w="617"/>
          </w:tcPr>
          <w:p>
            <w:r>
              <w:t>100,240 KG</w:t>
            </w:r>
          </w:p>
        </w:tc>
        <w:tc>
          <w:tcPr>
            <w:tcW w:type="dxa" w:w="617"/>
          </w:tcPr>
          <w:p>
            <w:r>
              <w:t>VISION 202 V.002</w:t>
            </w:r>
          </w:p>
        </w:tc>
        <w:tc>
          <w:tcPr>
            <w:tcW w:type="dxa" w:w="617"/>
          </w:tcPr>
          <w:p>
            <w:r>
              <w:t>QI540A</w:t>
            </w:r>
          </w:p>
        </w:tc>
        <w:tc>
          <w:tcPr>
            <w:tcW w:type="dxa" w:w="617"/>
          </w:tcPr>
          <w:p>
            <w:r>
              <w:t>COATED IVORY BOARD</w:t>
            </w:r>
          </w:p>
        </w:tc>
        <w:tc>
          <w:tcPr>
            <w:tcW w:type="dxa" w:w="617"/>
          </w:tcPr>
          <w:p>
            <w:r>
              <w:t>48105900</w:t>
            </w:r>
          </w:p>
        </w:tc>
        <w:tc>
          <w:tcPr>
            <w:tcW w:type="dxa" w:w="617"/>
          </w:tcPr>
          <w:p>
            <w:r>
              <w:t>MCLSINJEA2515569</w:t>
            </w:r>
          </w:p>
        </w:tc>
        <w:tc>
          <w:tcPr>
            <w:tcW w:type="dxa" w:w="617"/>
          </w:tcPr>
          <w:p>
            <w:r>
              <w:t>5RVN-90235</w:t>
            </w:r>
          </w:p>
        </w:tc>
        <w:tc>
          <w:tcPr>
            <w:tcW w:type="dxa" w:w="617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