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 (MIDDLE EAST) FZE</w:t>
            </w:r>
          </w:p>
        </w:tc>
        <w:tc>
          <w:tcPr>
            <w:tcW w:type="dxa" w:w="665"/>
          </w:tcPr>
          <w:p>
            <w:r>
              <w:t>CERIEX</w:t>
            </w:r>
          </w:p>
        </w:tc>
        <w:tc>
          <w:tcPr>
            <w:tcW w:type="dxa" w:w="665"/>
          </w:tcPr>
          <w:p>
            <w:r>
              <w:t>CERIEX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APAPA, NIGERIA (NGAPP)</w:t>
            </w:r>
          </w:p>
        </w:tc>
        <w:tc>
          <w:tcPr>
            <w:tcW w:type="dxa" w:w="665"/>
          </w:tcPr>
          <w:p>
            <w:r>
              <w:t>4 x 20'GP</w:t>
            </w:r>
          </w:p>
        </w:tc>
        <w:tc>
          <w:tcPr>
            <w:tcW w:type="dxa" w:w="665"/>
          </w:tcPr>
          <w:p>
            <w:r>
              <w:t>94,380 KG</w:t>
            </w:r>
          </w:p>
        </w:tc>
        <w:tc>
          <w:tcPr>
            <w:tcW w:type="dxa" w:w="665"/>
          </w:tcPr>
          <w:p>
            <w:r>
              <w:t>INDO SUKSES 65 V.51NW1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SINF10725636</w:t>
            </w:r>
          </w:p>
        </w:tc>
        <w:tc>
          <w:tcPr>
            <w:tcW w:type="dxa" w:w="665"/>
          </w:tcPr>
          <w:p>
            <w:r>
              <w:t>ONEYSINF69411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