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KLAIPEDA, LITHUANIA (LTKLJ)</w:t>
            </w:r>
          </w:p>
        </w:tc>
        <w:tc>
          <w:tcPr>
            <w:tcW w:type="dxa" w:w="617"/>
          </w:tcPr>
          <w:p>
            <w:r>
              <w:t>1 x 20'FCL</w:t>
            </w:r>
          </w:p>
        </w:tc>
        <w:tc>
          <w:tcPr>
            <w:tcW w:type="dxa" w:w="617"/>
          </w:tcPr>
          <w:p>
            <w:r>
              <w:t>21,401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SIJ9741926</w:t>
            </w:r>
          </w:p>
        </w:tc>
        <w:tc>
          <w:tcPr>
            <w:tcW w:type="dxa" w:w="617"/>
          </w:tcPr>
          <w:p>
            <w:r>
              <w:t>5AKR-76492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