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r>
              <w:t>Shipper (Principal or Seller)</w:t>
            </w:r>
          </w:p>
        </w:tc>
        <w:tc>
          <w:tcPr>
            <w:tcW w:type="dxa" w:w="665"/>
          </w:tcPr>
          <w:p>
            <w:r>
              <w:t>CONSIGNEE</w:t>
            </w:r>
          </w:p>
        </w:tc>
        <w:tc>
          <w:tcPr>
            <w:tcW w:type="dxa" w:w="665"/>
          </w:tcPr>
          <w:p>
            <w:r>
              <w:t>NOTIFY PARTY</w:t>
            </w:r>
          </w:p>
        </w:tc>
        <w:tc>
          <w:tcPr>
            <w:tcW w:type="dxa" w:w="665"/>
          </w:tcPr>
          <w:p>
            <w:r>
              <w:t>Port of Loading</w:t>
            </w:r>
          </w:p>
        </w:tc>
        <w:tc>
          <w:tcPr>
            <w:tcW w:type="dxa" w:w="665"/>
          </w:tcPr>
          <w:p>
            <w:r>
              <w:t>Port of Discharge</w:t>
            </w:r>
          </w:p>
        </w:tc>
        <w:tc>
          <w:tcPr>
            <w:tcW w:type="dxa" w:w="665"/>
          </w:tcPr>
          <w:p>
            <w:r>
              <w:t>No. of Containers</w:t>
            </w:r>
          </w:p>
        </w:tc>
        <w:tc>
          <w:tcPr>
            <w:tcW w:type="dxa" w:w="665"/>
          </w:tcPr>
          <w:p>
            <w:r>
              <w:t>Gross Wt (kgs)</w:t>
            </w:r>
          </w:p>
        </w:tc>
        <w:tc>
          <w:tcPr>
            <w:tcW w:type="dxa" w:w="665"/>
          </w:tcPr>
          <w:p>
            <w:r>
              <w:t>Ocean Vessel</w:t>
            </w:r>
          </w:p>
        </w:tc>
        <w:tc>
          <w:tcPr>
            <w:tcW w:type="dxa" w:w="665"/>
          </w:tcPr>
          <w:p>
            <w:r>
              <w:t>Voyage No.</w:t>
            </w:r>
          </w:p>
        </w:tc>
        <w:tc>
          <w:tcPr>
            <w:tcW w:type="dxa" w:w="665"/>
          </w:tcPr>
          <w:p>
            <w:r>
              <w:t>Commodity</w:t>
            </w:r>
          </w:p>
        </w:tc>
        <w:tc>
          <w:tcPr>
            <w:tcW w:type="dxa" w:w="665"/>
          </w:tcPr>
          <w:p>
            <w:r>
              <w:t>B/L NUMBER</w:t>
            </w:r>
          </w:p>
        </w:tc>
        <w:tc>
          <w:tcPr>
            <w:tcW w:type="dxa" w:w="665"/>
          </w:tcPr>
          <w:p>
            <w:r>
              <w:t>BOOKING NO.</w:t>
            </w:r>
          </w:p>
        </w:tc>
        <w:tc>
          <w:tcPr>
            <w:tcW w:type="dxa" w:w="665"/>
          </w:tcPr>
          <w:p>
            <w:r>
              <w:t>Freight</w:t>
            </w:r>
          </w:p>
        </w:tc>
      </w:tr>
      <w:tr>
        <w:tc>
          <w:tcPr>
            <w:tcW w:type="dxa" w:w="665"/>
          </w:tcPr>
          <w:p>
            <w:r>
              <w:t>APRIL FINE PAPER TRADING</w:t>
            </w:r>
          </w:p>
        </w:tc>
        <w:tc>
          <w:tcPr>
            <w:tcW w:type="dxa" w:w="665"/>
          </w:tcPr>
          <w:p>
            <w:r>
              <w:t>ROXCEL TRADING GMBH</w:t>
            </w:r>
          </w:p>
        </w:tc>
        <w:tc>
          <w:tcPr>
            <w:tcW w:type="dxa" w:w="665"/>
          </w:tcPr>
          <w:p>
            <w:r>
              <w:t>ROXCEL TRADING GMBH</w:t>
            </w:r>
          </w:p>
        </w:tc>
        <w:tc>
          <w:tcPr>
            <w:tcW w:type="dxa" w:w="665"/>
          </w:tcPr>
          <w:p>
            <w:r>
              <w:t>BUATAN, INDONESIA (IDBUA)</w:t>
            </w:r>
          </w:p>
        </w:tc>
        <w:tc>
          <w:tcPr>
            <w:tcW w:type="dxa" w:w="665"/>
          </w:tcPr>
          <w:p>
            <w:r>
              <w:t>MERSIN, TURKEY (TRMER)</w:t>
            </w:r>
          </w:p>
        </w:tc>
        <w:tc>
          <w:tcPr>
            <w:tcW w:type="dxa" w:w="665"/>
          </w:tcPr>
          <w:p>
            <w:r>
              <w:t>1 x 40'HC</w:t>
            </w:r>
          </w:p>
        </w:tc>
        <w:tc>
          <w:tcPr>
            <w:tcW w:type="dxa" w:w="665"/>
          </w:tcPr>
          <w:p>
            <w:r>
              <w:t>20,648 KG</w:t>
            </w:r>
          </w:p>
        </w:tc>
        <w:tc>
          <w:tcPr>
            <w:tcW w:type="dxa" w:w="665"/>
          </w:tcPr>
          <w:p>
            <w:r>
              <w:t>NAP 914 V.BS007</w:t>
            </w:r>
          </w:p>
        </w:tc>
        <w:tc>
          <w:tcPr>
            <w:tcW w:type="dxa" w:w="665"/>
          </w:tcPr>
          <w:p>
            <w:r>
              <w:t>BS291</w:t>
            </w:r>
          </w:p>
        </w:tc>
        <w:tc>
          <w:tcPr>
            <w:tcW w:type="dxa" w:w="665"/>
          </w:tcPr>
          <w:p>
            <w:r>
              <w:t>PAPERBOARD</w:t>
            </w:r>
          </w:p>
        </w:tc>
        <w:tc>
          <w:tcPr>
            <w:tcW w:type="dxa" w:w="665"/>
          </w:tcPr>
          <w:p>
            <w:r>
              <w:t>SIN980061558</w:t>
            </w:r>
          </w:p>
        </w:tc>
        <w:tc>
          <w:tcPr>
            <w:tcW w:type="dxa" w:w="665"/>
          </w:tcPr>
          <w:p>
            <w:r>
              <w:t>SIN108358328</w:t>
            </w:r>
          </w:p>
        </w:tc>
        <w:tc>
          <w:tcPr>
            <w:tcW w:type="dxa" w:w="665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