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</w:t>
            </w:r>
          </w:p>
        </w:tc>
        <w:tc>
          <w:tcPr>
            <w:tcW w:type="dxa" w:w="617"/>
          </w:tcPr>
          <w:p>
            <w:r>
              <w:t>Consignee (Non-Negotiable)</w:t>
            </w:r>
          </w:p>
        </w:tc>
        <w:tc>
          <w:tcPr>
            <w:tcW w:type="dxa" w:w="617"/>
          </w:tcPr>
          <w:p>
            <w:r>
              <w:t>NOTIFY PARTY</w:t>
            </w:r>
          </w:p>
        </w:tc>
        <w:tc>
          <w:tcPr>
            <w:tcW w:type="dxa" w:w="617"/>
          </w:tcPr>
          <w:p>
            <w:r>
              <w:t>POL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</w:t>
            </w:r>
          </w:p>
        </w:tc>
        <w:tc>
          <w:tcPr>
            <w:tcW w:type="dxa" w:w="617"/>
          </w:tcPr>
          <w:p>
            <w:r>
              <w:t>GROSS WEIGHT</w:t>
            </w:r>
          </w:p>
        </w:tc>
        <w:tc>
          <w:tcPr>
            <w:tcW w:type="dxa" w:w="617"/>
          </w:tcPr>
          <w:p>
            <w:r>
              <w:t>Vessel</w:t>
            </w:r>
          </w:p>
        </w:tc>
        <w:tc>
          <w:tcPr>
            <w:tcW w:type="dxa" w:w="617"/>
          </w:tcPr>
          <w:p>
            <w:r>
              <w:t>Voy. No</w:t>
            </w:r>
          </w:p>
        </w:tc>
        <w:tc>
          <w:tcPr>
            <w:tcW w:type="dxa" w:w="617"/>
          </w:tcPr>
          <w:p>
            <w:r>
              <w:t>Description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 (MIDDLE EAST) FZE</w:t>
            </w:r>
          </w:p>
        </w:tc>
        <w:tc>
          <w:tcPr>
            <w:tcW w:type="dxa" w:w="617"/>
          </w:tcPr>
          <w:p>
            <w:r>
              <w:t>VITAL SOLUTIONS PTE. LTD.</w:t>
            </w:r>
          </w:p>
        </w:tc>
        <w:tc>
          <w:tcPr>
            <w:tcW w:type="dxa" w:w="617"/>
          </w:tcPr>
          <w:p>
            <w:r>
              <w:t>VITAL SOLUTIONS PTE. LTD.</w:t>
            </w:r>
          </w:p>
        </w:tc>
        <w:tc>
          <w:tcPr>
            <w:tcW w:type="dxa" w:w="617"/>
          </w:tcPr>
          <w:p>
            <w:r>
              <w:t>PORT KLANG (WESTPORT), MALAYSIA (MYPKG)</w:t>
            </w:r>
          </w:p>
        </w:tc>
        <w:tc>
          <w:tcPr>
            <w:tcW w:type="dxa" w:w="617"/>
          </w:tcPr>
          <w:p>
            <w:r>
              <w:t>YANGON, MYANMAR (MMRGN)</w:t>
            </w:r>
          </w:p>
        </w:tc>
        <w:tc>
          <w:tcPr>
            <w:tcW w:type="dxa" w:w="617"/>
          </w:tcPr>
          <w:p>
            <w:r>
              <w:t>6 x 20'FCL</w:t>
            </w:r>
          </w:p>
        </w:tc>
        <w:tc>
          <w:tcPr>
            <w:tcW w:type="dxa" w:w="617"/>
          </w:tcPr>
          <w:p>
            <w:r>
              <w:t>126,870 KG</w:t>
            </w:r>
          </w:p>
        </w:tc>
        <w:tc>
          <w:tcPr>
            <w:tcW w:type="dxa" w:w="617"/>
          </w:tcPr>
          <w:p>
            <w:r>
              <w:t>NAP 914 V.BS007</w:t>
            </w:r>
          </w:p>
        </w:tc>
        <w:tc>
          <w:tcPr>
            <w:tcW w:type="dxa" w:w="617"/>
          </w:tcPr>
          <w:p>
            <w:r>
              <w:t>2545E</w:t>
            </w:r>
          </w:p>
        </w:tc>
        <w:tc>
          <w:tcPr>
            <w:tcW w:type="dxa" w:w="617"/>
          </w:tcPr>
          <w:p>
            <w:r>
              <w:t>PAPERONE DIGITAL COPIER PAPER</w:t>
            </w:r>
          </w:p>
        </w:tc>
        <w:tc>
          <w:tcPr>
            <w:tcW w:type="dxa" w:w="617"/>
          </w:tcPr>
          <w:p>
            <w:r>
              <w:t>48025600</w:t>
            </w:r>
          </w:p>
        </w:tc>
        <w:tc>
          <w:tcPr>
            <w:tcW w:type="dxa" w:w="617"/>
          </w:tcPr>
          <w:p>
            <w:r>
              <w:t>MCLSINJEA2590797</w:t>
            </w:r>
          </w:p>
        </w:tc>
        <w:tc>
          <w:tcPr>
            <w:tcW w:type="dxa" w:w="617"/>
          </w:tcPr>
          <w:p>
            <w:r>
              <w:t>5RFR-72781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