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KLAIPEDA, LITHUANIA (LTKLJ)</w:t>
            </w:r>
          </w:p>
        </w:tc>
        <w:tc>
          <w:tcPr>
            <w:tcW w:type="dxa" w:w="617"/>
          </w:tcPr>
          <w:p>
            <w:r>
              <w:t>15 x 20'FCL</w:t>
            </w:r>
          </w:p>
        </w:tc>
        <w:tc>
          <w:tcPr>
            <w:tcW w:type="dxa" w:w="617"/>
          </w:tcPr>
          <w:p>
            <w:r>
              <w:t>348,705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SIJ3505573</w:t>
            </w:r>
          </w:p>
        </w:tc>
        <w:tc>
          <w:tcPr>
            <w:tcW w:type="dxa" w:w="617"/>
          </w:tcPr>
          <w:p>
            <w:r>
              <w:t>5RUS-85736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