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FREMANTLE, AUSTRALIA (AUFRE)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4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88,308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SIN090691309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5RAE-81079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