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POL: SINGAPORE (SGSIN)</w:t>
      </w:r>
    </w:p>
    <w:p>
      <w:r>
        <w:t>Port of Discharge: PYEONGTAEK, SOUTH KOREA (KRPTK)</w:t>
      </w:r>
    </w:p>
    <w:p>
      <w:r>
        <w:t>Total Containers: 6 x 40'HC</w:t>
      </w:r>
    </w:p>
    <w:p>
      <w:r>
        <w:t>Gross Wt (kgs): 135,930 KG</w:t>
      </w:r>
    </w:p>
    <w:p>
      <w:r>
        <w:t>Export Carrier (vessel, voyage): INDO SUKSES 65 V.51NW1</w:t>
      </w:r>
    </w:p>
    <w:p>
      <w:r>
        <w:t>Voy. No: 11S</w:t>
      </w:r>
    </w:p>
    <w:p>
      <w:r>
        <w:t>Description of Goods: ASIA SYMBOL FOOD SERVICE BOARD (CUPSTOCK/HI-BULK) - ALLINONE</w:t>
      </w:r>
    </w:p>
    <w:p>
      <w:r>
        <w:t>HS Code: 48109200</w:t>
      </w:r>
    </w:p>
    <w:p>
      <w:r>
        <w:t>Booking Reference: 36971179</w:t>
      </w:r>
    </w:p>
    <w:p>
      <w:r>
        <w:t>OC No.: 5RFR-80893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