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PORT KLANG (WESTPORT), MALAYSIA (MYPKG)</w:t>
      </w:r>
    </w:p>
    <w:p>
      <w:r>
        <w:t>Port of Discharge: BALTIMORE, US (USBAL)</w:t>
      </w:r>
    </w:p>
    <w:p>
      <w:r>
        <w:t>Total Containers: 1 x 40'HC</w:t>
      </w:r>
    </w:p>
    <w:p>
      <w:r>
        <w:t>Gross Wt (kgs): 20,370 KG</w:t>
      </w:r>
    </w:p>
    <w:p>
      <w:r>
        <w:t>Ocean Vessel: MMSS 2507 V.257087E</w:t>
      </w:r>
    </w:p>
    <w:p>
      <w:r>
        <w:t>Voyage: BS012</w:t>
      </w:r>
    </w:p>
    <w:p>
      <w:r>
        <w:t>Description: COATED IVORY BOARD</w:t>
      </w:r>
    </w:p>
    <w:p>
      <w:r>
        <w:t>B/L No.: SIJ1277063</w:t>
      </w:r>
    </w:p>
    <w:p>
      <w:r>
        <w:t>Booking Ref: SIJ2424154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