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Party/Intermediate Consignee: PACIFIC OFFICE (M) SDN BHD</w:t>
      </w:r>
    </w:p>
    <w:p>
      <w:r>
        <w:t>Port of Loading (POL): BUATAN, INDONESIA (IDBUA)</w:t>
      </w:r>
    </w:p>
    <w:p>
      <w:r>
        <w:t>Port of Discharge: JEBEL ALI, UAE (AEJEA)</w:t>
      </w:r>
    </w:p>
    <w:p>
      <w:r>
        <w:t>No. of Containers: 15 x 20'GP</w:t>
      </w:r>
    </w:p>
    <w:p>
      <w:r>
        <w:t>GROSS WEIGHT: 310,125 KG</w:t>
      </w:r>
    </w:p>
    <w:p>
      <w:r>
        <w:t>Export Carrier (vessel, voyage): INDO SUKSES 65 V.51NW1</w:t>
      </w:r>
    </w:p>
    <w:p>
      <w:r>
        <w:t>Voy.: 11S</w:t>
      </w:r>
    </w:p>
    <w:p>
      <w:r>
        <w:t>Commodity: FUJITO PAPERONE INKJET PAPER</w:t>
      </w:r>
    </w:p>
    <w:p>
      <w:r>
        <w:t>HS Code: 48025500</w:t>
      </w:r>
    </w:p>
    <w:p>
      <w:r>
        <w:t>Booking Ref: MCLSINJEA2563536</w:t>
      </w:r>
    </w:p>
    <w:p>
      <w:r>
        <w:t>OC No.: 5RSG-54195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