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POL: PORT KLANG (WESTPORT), MALAYSIA (MYPKG)</w:t>
      </w:r>
    </w:p>
    <w:p>
      <w:r>
        <w:t>POD: FREMANTLE, AUSTRALIA (AUFRE)</w:t>
      </w:r>
    </w:p>
    <w:p>
      <w:r>
        <w:t>Container Count: 12 x 20'FCL</w:t>
      </w:r>
    </w:p>
    <w:p>
      <w:r>
        <w:t>Gross Weight毛重(KGS): 271,932 KG</w:t>
      </w:r>
    </w:p>
    <w:p>
      <w:r>
        <w:t>Export Carrier (vessel, voyage): NAP 914 V.BS007</w:t>
      </w:r>
    </w:p>
    <w:p>
      <w:r>
        <w:t>Voy. No: 2545E</w:t>
      </w:r>
    </w:p>
    <w:p>
      <w:r>
        <w:t>Description: COATED IVORY BOARD</w:t>
      </w:r>
    </w:p>
    <w:p>
      <w:r>
        <w:t>B/L NUMBER: SIN163234672</w:t>
      </w:r>
    </w:p>
    <w:p>
      <w:r>
        <w:t>Booking Reference: SIN994938743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