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ASIA PACIFIC PAPERBOARD TRADING PTE LTD</w:t>
      </w:r>
    </w:p>
    <w:p>
      <w:r>
        <w:t xml:space="preserve">  80 RAFFLES PLACE, #50-01 UOB PLAZA 1; SINGAPORE 048624</w:t>
      </w:r>
    </w:p>
    <w:p>
      <w:r>
        <w:t>Consignee (Non-Negotiable): ROXCEL TRADING GMBH</w:t>
      </w:r>
    </w:p>
    <w:p>
      <w:r>
        <w:t xml:space="preserve">  OPERNRING 3-5; 1010 VIENNA, AUSTRIA</w:t>
      </w:r>
    </w:p>
    <w:p>
      <w:r>
        <w:t>Notify Party: ROXCEL TRADING GMBH</w:t>
      </w:r>
    </w:p>
    <w:p>
      <w:r>
        <w:t>POL: RUGAO/NANTONG/SHANGHAI, CHINA (SGSIN)</w:t>
      </w:r>
    </w:p>
    <w:p>
      <w:r>
        <w:t>POD: ASHDOD, ISRAEL (ILASH)</w:t>
      </w:r>
    </w:p>
    <w:p>
      <w:r>
        <w:t>Total Containers: 3 x 40'HC</w:t>
      </w:r>
    </w:p>
    <w:p>
      <w:r>
        <w:t>Gross Weight毛重(KGS): 20,456 KG</w:t>
      </w:r>
    </w:p>
    <w:p>
      <w:r>
        <w:t>Vessel: MARCOPOLO 810 V.BS005</w:t>
      </w:r>
    </w:p>
    <w:p>
      <w:r>
        <w:t>Voy.: QI540A</w:t>
      </w:r>
    </w:p>
    <w:p>
      <w:r>
        <w:t>Description of Goods: FUJITO PAPERONE INKJET PAPER</w:t>
      </w:r>
    </w:p>
    <w:p>
      <w:r>
        <w:t>BL No.: MCLSIN2031954</w:t>
      </w:r>
    </w:p>
    <w:p>
      <w:r>
        <w:t>Booking Ref: MCLSINJEA2519666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