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BUATAN, INDONESIA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322,250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MCLSIN9958669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MCLSINJEA2534654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