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NEW YORK, US (USNYC)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15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323,250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MCLSINJEA2534654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5AKR-72269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