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Shipper/Exporter</w:t>
            </w:r>
          </w:p>
        </w:tc>
        <w:tc>
          <w:tcPr>
            <w:tcW w:type="dxa" w:w="4320"/>
          </w:tcPr>
          <w:p>
            <w:r>
              <w:t>APRIL FINE PAPER TRADING (MIDDLE EAST) FZE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TOPKOPY MIDDLE EAST FZE</w:t>
            </w:r>
          </w:p>
        </w:tc>
      </w:tr>
      <w:tr>
        <w:tc>
          <w:tcPr>
            <w:tcW w:type="dxa" w:w="4320"/>
          </w:tcPr>
          <w:p>
            <w:r>
              <w:t>Notify Party/Intermediate Consignee</w:t>
            </w:r>
          </w:p>
        </w:tc>
        <w:tc>
          <w:tcPr>
            <w:tcW w:type="dxa" w:w="4320"/>
          </w:tcPr>
          <w:p>
            <w:r>
              <w:t>ROXCEL TRADING GMBH</w:t>
            </w:r>
          </w:p>
        </w:tc>
      </w:tr>
      <w:tr>
        <w:tc>
          <w:tcPr>
            <w:tcW w:type="dxa" w:w="4320"/>
          </w:tcPr>
          <w:p>
            <w:r>
              <w:t>POL</w:t>
            </w:r>
          </w:p>
        </w:tc>
        <w:tc>
          <w:tcPr>
            <w:tcW w:type="dxa" w:w="4320"/>
          </w:tcPr>
          <w:p>
            <w:r>
              <w:t>SINGAPORE (SGSIN)</w:t>
            </w:r>
          </w:p>
        </w:tc>
      </w:tr>
      <w:tr>
        <w:tc>
          <w:tcPr>
            <w:tcW w:type="dxa" w:w="4320"/>
          </w:tcPr>
          <w:p>
            <w:r>
              <w:t>Port of Discharge (POD)</w:t>
            </w:r>
          </w:p>
        </w:tc>
        <w:tc>
          <w:tcPr>
            <w:tcW w:type="dxa" w:w="4320"/>
          </w:tcPr>
          <w:p>
            <w:r>
              <w:t>VALPARAISO, CHILE (CLVAP)</w:t>
            </w:r>
          </w:p>
        </w:tc>
      </w:tr>
      <w:tr>
        <w:tc>
          <w:tcPr>
            <w:tcW w:type="dxa" w:w="4320"/>
          </w:tcPr>
          <w:p>
            <w:r>
              <w:t>No. of Containers or Packages</w:t>
            </w:r>
          </w:p>
        </w:tc>
        <w:tc>
          <w:tcPr>
            <w:tcW w:type="dxa" w:w="4320"/>
          </w:tcPr>
          <w:p>
            <w:r>
              <w:t>5 x 20'FCL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109,765 KG</w:t>
            </w:r>
          </w:p>
        </w:tc>
      </w:tr>
      <w:tr>
        <w:tc>
          <w:tcPr>
            <w:tcW w:type="dxa" w:w="4320"/>
          </w:tcPr>
          <w:p>
            <w:r>
              <w:t>Vessel Name</w:t>
            </w:r>
          </w:p>
        </w:tc>
        <w:tc>
          <w:tcPr>
            <w:tcW w:type="dxa" w:w="4320"/>
          </w:tcPr>
          <w:p>
            <w:r>
              <w:t>MMSS 2507 V.257087E</w:t>
            </w:r>
          </w:p>
        </w:tc>
      </w:tr>
      <w:tr>
        <w:tc>
          <w:tcPr>
            <w:tcW w:type="dxa" w:w="4320"/>
          </w:tcPr>
          <w:p>
            <w:r>
              <w:t>Voyage</w:t>
            </w:r>
          </w:p>
        </w:tc>
        <w:tc>
          <w:tcPr>
            <w:tcW w:type="dxa" w:w="4320"/>
          </w:tcPr>
          <w:p>
            <w:r>
              <w:t>2545E</w:t>
            </w:r>
          </w:p>
        </w:tc>
      </w:tr>
      <w:tr>
        <w:tc>
          <w:tcPr>
            <w:tcW w:type="dxa" w:w="4320"/>
          </w:tcPr>
          <w:p>
            <w:r>
              <w:t>Commodity</w:t>
            </w:r>
          </w:p>
        </w:tc>
        <w:tc>
          <w:tcPr>
            <w:tcW w:type="dxa" w:w="4320"/>
          </w:tcPr>
          <w:p>
            <w:r>
              <w:t>COATED IVORY BOARD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48105900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ONEYSINF55251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5AAT-05053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