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CERIEX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ROXCEL TRADING GMBH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PORT KLANG (WESTPORT), MALAYSIA (MYPKG)</w:t>
            </w:r>
          </w:p>
        </w:tc>
      </w:tr>
      <w:tr>
        <w:tc>
          <w:tcPr>
            <w:tcW w:type="dxa" w:w="2160"/>
          </w:tcPr>
          <w:p>
            <w:r>
              <w:t>Port of Discharge (POD)</w:t>
            </w:r>
          </w:p>
        </w:tc>
        <w:tc>
          <w:tcPr>
            <w:tcW w:type="dxa" w:w="2160"/>
          </w:tcPr>
          <w:p>
            <w:r>
              <w:t>FREMANTLE, AUSTRALIA (AUFRE)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6 x 20'GP</w:t>
            </w:r>
          </w:p>
        </w:tc>
      </w:tr>
      <w:tr>
        <w:tc>
          <w:tcPr>
            <w:tcW w:type="dxa" w:w="2160"/>
          </w:tcPr>
          <w:p>
            <w:r>
              <w:t>Gross Weight (KG)</w:t>
            </w:r>
          </w:p>
        </w:tc>
        <w:tc>
          <w:tcPr>
            <w:tcW w:type="dxa" w:w="2160"/>
          </w:tcPr>
          <w:p>
            <w:r>
              <w:t>135,126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MMSS 2507 V.257087E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11S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MULTIPURPOSE PAPER - A4 - PAPERONE COPIER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48025600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SIN902294131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5SUS-86999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