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YANGON, MYANMAR (MMRGN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6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132,006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I334270866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FR-88263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