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HOCHIMINH CITY, VIETNAM (VNSGN)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66,654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SIN213865890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SIN260127961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