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UAB NOVAKOPA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UAB NOVAKOPA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NANTONG, CHINA (CNNTG)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HOCHIMINH CITY, VIETNAM (VNSGN)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12 x 20'GP</w:t>
            </w:r>
          </w:p>
        </w:tc>
      </w:tr>
      <w:tr>
        <w:tc>
          <w:tcPr>
            <w:tcW w:type="dxa" w:w="2160"/>
          </w:tcPr>
          <w:p>
            <w:r>
              <w:t>GROSS WEIGHT</w:t>
            </w:r>
          </w:p>
        </w:tc>
        <w:tc>
          <w:tcPr>
            <w:tcW w:type="dxa" w:w="2160"/>
          </w:tcPr>
          <w:p>
            <w:r>
              <w:t>268,980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MARCOPOLO 810 V.BS005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BS012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FUJITO PAPERONE INKJET PAPER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48025500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MSDUL0942588899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5APH-57298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