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 (Principal or Seller)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Weight毛重(KGS)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 No</w:t>
            </w:r>
          </w:p>
        </w:tc>
        <w:tc>
          <w:tcPr>
            <w:tcW w:type="dxa" w:w="665"/>
          </w:tcPr>
          <w:p>
            <w:r>
              <w:t>Description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ROXCEL TRADING GMBH</w:t>
            </w:r>
          </w:p>
        </w:tc>
        <w:tc>
          <w:tcPr>
            <w:tcW w:type="dxa" w:w="665"/>
          </w:tcPr>
          <w:p>
            <w:r>
              <w:t>SINGAPORE (SGSIN)</w:t>
            </w:r>
          </w:p>
        </w:tc>
        <w:tc>
          <w:tcPr>
            <w:tcW w:type="dxa" w:w="665"/>
          </w:tcPr>
          <w:p>
            <w:r>
              <w:t>TUTICORIN, INDIA (KEMBA)</w:t>
            </w:r>
          </w:p>
        </w:tc>
        <w:tc>
          <w:tcPr>
            <w:tcW w:type="dxa" w:w="665"/>
          </w:tcPr>
          <w:p>
            <w:r>
              <w:t>3 x 40'HC</w:t>
            </w:r>
          </w:p>
        </w:tc>
        <w:tc>
          <w:tcPr>
            <w:tcW w:type="dxa" w:w="665"/>
          </w:tcPr>
          <w:p>
            <w:r>
              <w:t>67,311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SIJ4216073</w:t>
            </w:r>
          </w:p>
        </w:tc>
        <w:tc>
          <w:tcPr>
            <w:tcW w:type="dxa" w:w="665"/>
          </w:tcPr>
          <w:p>
            <w:r>
              <w:t>SIJ3754330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