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TOPKOPY MIDDLE EAST FZE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CONAKRY, GUINEA (GNCKY)</w:t>
            </w:r>
          </w:p>
        </w:tc>
        <w:tc>
          <w:tcPr>
            <w:tcW w:type="dxa" w:w="665"/>
          </w:tcPr>
          <w:p>
            <w:r>
              <w:t>10 x 20'FCL</w:t>
            </w:r>
          </w:p>
        </w:tc>
        <w:tc>
          <w:tcPr>
            <w:tcW w:type="dxa" w:w="665"/>
          </w:tcPr>
          <w:p>
            <w:r>
              <w:t>222,690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YMJAI985698478</w:t>
            </w:r>
          </w:p>
        </w:tc>
        <w:tc>
          <w:tcPr>
            <w:tcW w:type="dxa" w:w="665"/>
          </w:tcPr>
          <w:p>
            <w:r>
              <w:t>I961183673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